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a strong background in developing and optimizing scalable web applications. Proven ability to create dynamic user interfaces using frameworks such as AngularJS and manage real-time data communication through WebSockets. Adept at collaborating with cross-functional teams to deliver intuitive and engaging applications that enhance user experiences. Passionate about innovative data-driven solutions and ready to contribute to projects that involve modern collaborative storytelling.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React, Redux, jQuery, Bootstrap, Materialize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RESTful APIs, JSON, AJAX,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interactive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communication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decreased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data-binding solutions that improved UI responsiveness,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through real-time updates and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front-end components, resulting in a seamless user experience while managing data-heavy applications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across multiple workflows, which simplified code complexity and improved maintainability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with backend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reduced data retrieval times by 25%, optimizing user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application performance, achieving over 85%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patterns, streamlining the development process and enhancing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performance optimizations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faster load time for high-traffic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reflecting user feedback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design consistency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milestones and fostering effective communication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times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of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and scaling processes while minimizing conflicts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promoting a team culture focused on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development of a scalable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for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to improve accessibility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data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data flow between client-side applications and server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user acceptance testing plans with key stakeholders,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test scenarios to improve product quality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reviews and refactoring activities, leading to a streamlined codebase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forms with validation and error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input and improve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involved transitioning legacy UI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modernizing the application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components and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reusable code throughout multiple projects, reducing development time and improving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continuously improve team performance and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 interfaces for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for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responsiveness and modular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development, establishing RESTful services that adhered to best practices, enhancing data communication between server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manipulations and event handling, effectively increasing the interactive elements of the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software development practices and lifecycle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version control and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modern front-end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project workflow and maintain compliance with ES6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brainstorm solutions and fix bugs, developing problem-solving skills in an Agile environment, leading to more efficient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 tasks, developing fundamental skills in data retrieval and manipulation for application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