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Front-End Engineer with over 8 years of proven experience in architecting and developing user-focused web solutions for diverse industries. Skilled in blending technology with creativity to enhance the user experience, streamline workflows, and drive higher engagement through modern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jQuery, HTML5, CSS3,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Cross-Browser Compatibility, UI Prototyping, UX Research, Wireframing,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C#, Node.js, SQL Server, RESTful APIs, GraphQL,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WebStorm, Docker, JIRA, Figma, Sketch,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Continuous Integration, Version Control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UI components and responsive web layouts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backend teams to create robust user interfaces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single-page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load times and improved user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98% consistent UX across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by debugging and rewriting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UI/UX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product vision while implementing user feedback to guide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mobile-first design, ensuring responsiveness that increased traffic outreach for clients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iteratively design and develop higher quality web applications, achieving higher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while developing software solutions, ensuring compliance with internal and external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influencing best practices in UI development and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consistent delivery of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directly to troubleshoot and resolve issues regarding application performance, increasing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emerging technologies and integrated best practices into existing workflows, streamlining the development process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boosting user engagement by enhancing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complex client-side issues to ensure seamless functioning of web applications, improving user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enhanced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across multiple projects, ensuring compatibility and performance across desktops, tablets,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refine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aesthetics with functional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workflow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for end-users and staff on new features and changes in web applications designed.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stack web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speed with asynchronous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establish project goals and milestones, aligning technical milestones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flow across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and APIs into existing systems, utilizing best practices in asynchronous JavaScript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email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marketing campaigns, improving campaign open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Embraced Agile principles to adapt to rapidly changing priorities, ensuring project timelines adjusted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website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API interactions and user experience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A/B testing for multiple projects, leveraging user feedback to inform iterative design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