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Front-End Developer with over 7 years of experience in building responsive and user-focused web applications. Proficient in modern JavaScript frameworks and a variety of web development tools, committed to delivering high-quality, accessible solutions, and maintaining strong collaboration within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CI/CD,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Section 508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and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iterative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retrieve and manipulate data dynamically, optimizing page load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UI elements and improving development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and code integrity across a distributed team in an Agile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cycles,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web accessibility standards (WCAG, Section 508) by conducting regular audits and implementing best practices in project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strengthening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 meetings within a SAFe environment, driving continuous improvement and agile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data interactions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increasing application reliability during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promoting knowledge sharing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refine requirements and maintain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stringent project requirements while maintaining high performance and scalability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refactoring code and introducing modern development techniques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sessions, ensuring that development strategies aligned closely with stakeholders' expectations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Surveyed user feedback and implemented changes leading to a 20% improvement in user satisfaction through enhanced UI features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improved collaboration within cross-functional teams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improving overall code quality and fostering a culture of collaboration and continuous learning in line with modern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efficiency in application workflows and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mechanisms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compliance.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for various applications, adhering to established web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analyze user requirements for web applications, translating them into functional design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CI/CD practices, contributing to the company's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software delivery and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huddle meetings and participated in sprint retrospectives, aiding continuous process improvement in Agile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