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self-motivated Front-End Developer with over 8 years of professional experience in developing responsive web applications using Angular and .NET frameworks. Proficient in creating high-performance user interfaces and backend integrations, specializing in RESTful APIs and microservices.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JavaScript, HTML5, CSS3, Bootstrap,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Docker,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Cross-browser Compatibility, Accessibility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web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18+, enhancing user interaction through complex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backend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testing and debugging on multiple browsers to ensure cross-browser compatibility and improve overall application performance, achieving a speed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ensure consistent quality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user engagement metrics by focusing on mobile-first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 maintained high standards for maintainability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integrations with cloud services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services and deploying applications for scalable performance, which resulted in 40% faster load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front-end strategies, fostering a cohesive team environment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mockups, transforming concepts into functional applications, effectively meeting client requirements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debugging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performance enhancements to achieve adherence to accessibility standards, including WCAG.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media and graphical elements into user interfaces to boost user experience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communication across teams in a fully remote environment, enhancing productivity and ensuring alignment with project goals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the number of bugs by 20%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user interface issues on differing platforms to ensure an optimal user experience, implementing solutions for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user-centric designs to ensure high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microservices architecture,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logic, ensuring applications met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functional prototypes using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quickly iterated designs to align with stakeholder feedback,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utilizing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implementing lazy loading techniques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base for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collaboration, managing code repositories and feature branches diligently to maintain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according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accessibility standards, promoting inclusivity and enhancing the overall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user interfaces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transitions, elevating the visual appeal of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Angular,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industry trends related to web technologies, recommending adoption of new tools to enhance productivity and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with product owners to prioritize features and updates to meet user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accessible web components and engaged in performance tuning to deliver high-quality, user-friendly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