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Front-End Developer with over 8 years of experience in designing and implementing user-centric web applications. Expertise in Blockchain and Crypto technologies, proficient in modern front-end frameworks and libraries, and dedicated to creating efficient, responsive user interfaces. Exceptional problem-solver with deep knowledge of the latest industry trends, tools, and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Smart Contracts, Web3.js,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Enzyme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across applications to ensure efficient data flow, leading to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contracts into applications for transparent, trustless transactions in the blockchain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library to facilitate communication with Ethereum nodes for real-time data retrieval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 processes,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secure and efficient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lazy loading and code 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50%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and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translate them into deliverable tasks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consistency and reduce time spent on 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improved application performance using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mobile-first web applications ensuring compatibility across various devices and optimizing user experiences with tailored CSS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project that implemented secure user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user sessions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an alternative to traditional REST APIs to optimize data-fetching methods, reducing the number of network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application speed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design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prototyping tools, aligning technical solutions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and user authentication, enhancing scalability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focusing on performance optimization techniques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application testing, increasing overall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to enhance application functionality, including payment processing and analytics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sessions to ensure timely project delivery and address key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developers, improving team skill set and project outcomes through code reviews and architectural discussions.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developing security features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token-based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RESTful services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Scrum methodology, participating in weekly stand-ups and sprint retrospectives to enhance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data manipulation tasks in support of front-end applications, ensuring efficient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intuitive UX/UI designs by collaborating with UX designers to ensure user-friendly and aesthetically pleasing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of applications, identifying issues and providing solutions to optimize load times and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