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Engineer with over 8 years of experience specializing in designing and developing responsive user interfaces with a focus on cloud-based healthcare applications. Proven track record in leveraging modern frameworks and tools to create efficient, scalable, and accessible web applications. Committed to delivering high-quality solutions that enhance user experience and drive agile project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D3.js, Chart.js, Recharts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WCAG Compliance,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Visualizations, Dashboard Development, Performance Metrics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scalable, responsive interfaces for healthcare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feeds, enhancing performance and accuracy of healthcare metrics display.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instituted coding best practices across the development team to increase code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data visualization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clients to dynamically analyze healthcare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stand-ups as part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team, consistently delivering features on time and 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frontend components and APIs, ensuring clear communication across technical and non-technical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user requirements and feedback for ongoing improvement of application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frameworks while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management, maintaining transparency and accountability throughout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components that significantly enhanced user interactions, thus contributing to a more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UX designers to refine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component libraries that fostered consistency in design and development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task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interactions between front-end applications and backend databases, enhancing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procedures using unit testing frameworks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application aesthetics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layouts ensuring compatibility across mobile, tablet, and desktop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the enhancement of team processes, resulting in a 20% increase in overall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integration of third-party authentication services that improved the security framework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UI testing and debugging, ensuring cross-browser compatibility for all features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project team on adopting testing frameworks and continuous integration practices for frontend applications, which improved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collaboration, ensuring smooth development cycles while managing multiple project branches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