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results-driven Senior Level Engineer with an extensive background in IT consulting, specializing in software development, bookkeeping functionalities, and customer service solutions. Proven track record of leveraging advanced technical skills to create efficient systems in fast-paced environments. Expertise in promoting an excellent customer experience while adhering to company policies and enhancing team performance. Looking to enhance operational efficiency and customer service delivery at The Kroger Co.</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TypeScript,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Angular, Vue.js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Management:</w:t>
      </w:r>
      <w:r w:rsidRPr="00C3688B">
        <w:rPr>
          <w:rFonts w:ascii="Arial" w:hAnsi="Arial" w:cs="Arial"/>
          <w:color w:val="424242" w:themeColor="text1" w:themeShade="BF"/>
          <w:sz w:val="20"/>
          <w:szCs w:val="20"/>
        </w:rPr>
        <w:t xml:space="preserve"> PostgreSQL, MySQL,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GitLab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JIRA, Trello, Slack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Principles:</w:t>
      </w:r>
      <w:r w:rsidRPr="00C3688B">
        <w:rPr>
          <w:rFonts w:ascii="Arial" w:hAnsi="Arial" w:cs="Arial"/>
          <w:color w:val="424242" w:themeColor="text1" w:themeShade="BF"/>
          <w:sz w:val="20"/>
          <w:szCs w:val="20"/>
        </w:rPr>
        <w:t xml:space="preserve"> Responsive Design, UI/UX Principles, Accessibility Standards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Google Cloud,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w:t>
      </w:r>
      <w:r w:rsidRPr="00C3688B">
        <w:rPr>
          <w:rFonts w:ascii="Arial" w:hAnsi="Arial" w:cs="Arial"/>
          <w:color w:val="424242" w:themeColor="text1" w:themeShade="BF"/>
          <w:sz w:val="20"/>
          <w:szCs w:val="20"/>
        </w:rPr>
        <w:t xml:space="preserve"> Docker, Kubernetes, Jenkins,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RESTful Services, GraphQL, SOAP</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web applications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optimized user experiences, with a reduction of page load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effective cash management solutions by integrating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analytics and reporting on financial transactions, resulting in a 20% reduction in cash discrepancies.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a team to deliver fully functional eCommerce features using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Stripe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online sales capabilities and customer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backend processes through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smoother deployment pipelines and improving system uptime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functions to automate reporting tasks, reducing manual data entry and processing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user-facing features adhering to </w:t>
      </w:r>
      <w:r w:rsidRPr="00C3688B">
        <w:rPr>
          <w:rFonts w:ascii="Arial" w:hAnsi="Arial" w:cs="Arial"/>
          <w:b/>
          <w:color w:val="424242" w:themeColor="text1" w:themeShade="BF"/>
          <w:sz w:val="20"/>
          <w:szCs w:val="20"/>
        </w:rPr>
        <w:t xml:space="preserve">Accessibility Standards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provide excellent service to a diverse customer base, ensuring 100% compliance with local regulations.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throughout the development process, ensuring seamless collaboration within a cross-functional team of designers and developers.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Trello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management, effectively tracking tasks and responsibilities, resulting in improved team efficiency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customer interaction applications that utilized </w:t>
      </w:r>
      <w:r w:rsidRPr="00C3688B">
        <w:rPr>
          <w:rFonts w:ascii="Arial" w:hAnsi="Arial" w:cs="Arial"/>
          <w:b/>
          <w:color w:val="424242" w:themeColor="text1" w:themeShade="BF"/>
          <w:sz w:val="20"/>
          <w:szCs w:val="20"/>
        </w:rPr>
        <w:t xml:space="preserve">RESTful 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efficient data handling and customer inquiries handling.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security audits on applications, using </w:t>
      </w:r>
      <w:r w:rsidRPr="00C3688B">
        <w:rPr>
          <w:rFonts w:ascii="Arial" w:hAnsi="Arial" w:cs="Arial"/>
          <w:b/>
          <w:color w:val="424242" w:themeColor="text1" w:themeShade="BF"/>
          <w:sz w:val="20"/>
          <w:szCs w:val="20"/>
        </w:rPr>
        <w:t xml:space="preserve">OWASP principles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safeguard customer financial information, leading to a significant increase in customer trust and retention.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onboarding of new team members by establishing standard operating procedures for technical documentation, focusing on applications built with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 robust error handling environment using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quality assurance in production-level code before deployment, resulting in a decrease in customer complaints.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Constructed user-friendly dashboards using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visualization to support real-time transaction monitoring, allowing management quick access to financial health indicators.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reviews and optimization of existing systems leveraging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implementations, achieving maximum efficiency at minimal costs.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scalable web solutions employing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service reliability for diverse customer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front-end solutions through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led to a 50% increase in user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configuration and deployment of cloud solutions across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infrastructure, ensuring high availability and disaster recovery plans were in place.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effective data management and improved application performance, supporting the optimization of search functionalities.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gather requirements, facilitating smooth implementation of features in line with customer feedback, leveraging tools like </w:t>
      </w:r>
      <w:r w:rsidRPr="00C3688B">
        <w:rPr>
          <w:rFonts w:ascii="Arial" w:hAnsi="Arial" w:cs="Arial"/>
          <w:b/>
          <w:bCs/>
          <w:color w:val="424242" w:themeColor="text1" w:themeShade="BF"/>
          <w:sz w:val="20"/>
        </w:rPr>
        <w:t xml:space="preserve">Slack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clear communication.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Configured CI/CD pipelines using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code integration practices and significantly reducing deployment time and risks.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for legacy systems, focusing on transitioning to modern frameworks like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backward compatibility and customer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user training sessions focusing on newly developed systems, enhancing employee confidence in utilizing and supporting customer-facing technologies.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design and development of secure web applications using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ensured an extraordinary level of security compliance.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the integration of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enhancing communication between frontend and backend systems, facilitating efficient data workflows.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extensively with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implement secure database systems, ensuring data integrity and minimizing risks.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cloud migration projects utilizing </w:t>
      </w:r>
      <w:r w:rsidRPr="00C3688B">
        <w:rPr>
          <w:rFonts w:ascii="Arial" w:hAnsi="Arial" w:cs="Arial"/>
          <w:b/>
          <w:bCs/>
          <w:color w:val="424242" w:themeColor="text1" w:themeShade="BF"/>
          <w:sz w:val="20"/>
        </w:rPr>
        <w:t xml:space="preserve">Amazon Web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transitioning applications with zero downtime and minimal disruption to service.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tools utilizing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significantly improved team productivity by 25%.</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various microservice architectures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improved scalability and reliability to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rigorous testing methodologies through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functional and integration testing to ensure quality software deliverables, increasing confidence in product releases.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advanced data visualization libraries within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interactive dashboards for data-driven decision-making, significantly enhancing stakeholder engagement.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