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Front End Software Engineer with over 8 years of experience in developing scalable web applications, leading technical initiatives, and collaborating within cross-functional teams. Proficient in modern technologies including React, TypeScript, and REST APIs, with a strong focus on UI/UX design and best engineering practices. Driven by a passion for delivering high-quality, maintainable software solutions that provide significant business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Golang,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Material-UI, React Hook Form, Zustand, Vitest, Testing Library,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Jira, CI/CD, AWS,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Amplitude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and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simplify data flow, resulting in a 30% improvement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responsive design and optimal user experience throughout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coding practices, fostering a culture of quality and collaboration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 prototypes into functional front-end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 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form handling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APIs, ensuring seamless integration between front-end components and back-end services built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supportability by implementing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quicker debugging processes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modern web development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improving team skill sets and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increasing code coverage by 40% and drastically reducing regression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transition of legacy applications to modern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processes and enhancing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available UI elements and fostering reusability across different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optimize load times through effective use of caching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page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significantly to cross-functional project planning discussions, aligning engineering deliverables with business goals and product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improving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define user requirements and develop solutions that met business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with new features while ensuring backward compatibility and adherence to coding standards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tracking and resolution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reducing turnaround time for critical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of application architecture and workflow processes, which improved onboarding efficiency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facilitate data communication between client-side applications and servers, ensuring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code reviews, providing constructive feedback to enhance code quality and maintainability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 and provided estimations for development tasks, enhancing project management and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user engagement through interactive UI features designed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extend application functionality while managing asynchronous operations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promises.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synchronize product launches, aligning development efforts with marketing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coding standards and documentation throughout development processes to facilitate team collaboration and resource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Troubleshooting application performance issues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optimizing front-end load speeds using asynchronous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type safety and reduce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test-driven development practices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code stability through regular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feedback mechanisms directly into web applications to iteratively improve user interfaces and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