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 End Engineer with extensive experience in developing and implementing complex web applications. Proficient in utilizing cutting-edge technologies and frameworks to deliver high-performance solutions, fostering an agile environment and ensuring best practices in software engineering. Adept at collaboration with cross-functional teams to drive innovative projects forward, with a strong focus on user experience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 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Angular, Vue.js,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 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Grunt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Jira, Confluence, Agile methodologies, TypeScript, Responsive Design,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progressive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rates by over 30% through the implementation of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 services that seamlessly integrated with front end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and secure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interactive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responsive design that improved overall usability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continuous integration/continuous deployment (CI/CD)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significantly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 wireframes into responsive web applications, ensuring seamless cross-browser compatibility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Firefox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Safari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and end-to-end testing, ensuring code quality and maintaining a test coverage of over 90% across various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team environment and promoting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build processes and improving application load times by over 25% through code splitting and asset minimization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cloud-based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decreasing server maintenance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in large-scale applications, improving code maintainability and developer productivity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strategies and reduced over-fetching issues in complex application data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a new project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independent deployment and scaling of services to meet fluctuating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load times and user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from legacy systems to modern JavaScript frameworks, enhancing the overall functionality and scalability of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desktop and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 high-quality user experience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establish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efficient project management and collaborative coding practices across dispersed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tuned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data integrity for various applications, serving as a key part of full-stack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libraries to enhance application features and reduce development effort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and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best coding practices to foster a culture of continuous learning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bug tracking and fixing phases,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to maintain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on processes and codebase functionality,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collaboration tool.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and quality deliveries on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and authorization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API-driven applications, ensuring secure user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 and well-documented code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front-end enhancements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system design discussions, providing insights on front-end frameworks, particularly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interface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procedures, contributing to a 15% reduction in reported issues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functional features, supporting the overall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branches and pull requests to streamline workflow and ensure compliance with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testing and quality assurance, utilizing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app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regular updates and progress reports to project managers, contributing to information dissemination and aligning team efforts with project milestones.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