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 End Engineer with over 8 years of experience in building scalable web applications using modern frameworks and technologies. Proficient in JavaScript, TypeScript, React, and React Native, with a strong focus on performance optimization and code maintainability. Proven track record of mentoring junior engineers and collaborating cross-functionally to deliver impactful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CI/CD,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&amp; Optimization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Best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Security Audits, Data Protection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Real-Time Data &amp; 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Node scripts, Python scripts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Vercel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20% increase in loading speed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codebases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optimizing the application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a team of 4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front-end functionality, ensuring seamless data flow and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responsive, user-centered designs, improving user feedback scores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of feature modules, ensuring robust code coverage and minimizing production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web applications for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loading times and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faster deployment cycles and reduced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and enforced best practices in web security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boosting application security ratings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and contributed actively to sprint planning, retrospectives, and daily stand-ups with both product and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the development of a real-time data processing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MobX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functionality of native applications on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codes to improve maintainability, adopting a clean code philosophy that resulted in a 15% reduction in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stakeholder communications to ensure alignment on technical goals and feedback, strengthening team collaboration and product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facilitated workshops on modern front-end development tools and practices, promoting a culture of continuous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and maintained various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experience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back-end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state visibility and debugging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refine project requirements and deliver tailored solutions for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code quality and minimized rollback during feature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peer code review sessions, focusing on improving code quality and adherence to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Frontend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feedback from user testing into product iterations, enhancing user satisfaction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cohesive functionality with frontend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 interfaces for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responsiveness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scalable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impacting overall project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presentations on front-end performance optimization practices, significantly improving internal knowledge-sharing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draft and refine application features based on market research and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automated tests for several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stable production environments and early bug detection.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optimized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deployment procedures and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front-end development workflow,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tracking, leading to more organized collaboration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and services to extend application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