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Developer with over 8 years of experience in designing, developing, and maintaining dynamic web applications using modern front-end technologies. Expertise in collaborating with cross-functional teams to deliver high-quality user experiences and innovative solutions. Passionate about optimizing application performance and implementing best practices for UI/UX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Vue.js, TailwindCSS,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Recoil, Vuex,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Jasmine,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responsiveness, UI/UX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frontends, modular design, server-side rendering, static site generation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implement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through static site generation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reducing development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optimizing application performance through reduced API calls and streamlined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UI development, significantly improving the styling process by allowing for utility-first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techniques like lazy loading and code splitting, resulting in a 40% increase in application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collaborative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including unit and integration tests for critical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in an Agile/Scrum environment, delivering high-value features with a focus on iterative feedback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architecture patterns, including micro frontends, resulting in scalable web applications that support rapid feature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best practices for front-end technologies, contributing to a centralized knowledge base for team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state management solutions, improving application scalability for complex data-driven UIs.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and responsiveness through rigorous testing and adjustments, ensuring uniform experiences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experience, resulting in a 30% increase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create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responsiveness of applications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 to improve visual experience,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responsive design principles for mobile-first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team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encouraging peer-review sessions that reduced bugs by 20% and maintained code quality throughout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and testing sessions, gathering feedback to inform iterative design updates, increasing usability scores on tested interfaces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rapid development and deployment, reducing time to market for new features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front-end frameworks and best practices, boosting team proficiency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scaling component libraries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gather requirements and define problems, resulting in tailored web solutions that met user needs and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programming of a multi-tenant SaaS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responsive, mobile-friendly layouts that improved accessibility and application reach in targeted consumer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efficient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transpiling performance and enabling the use of modern JavaScript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data integration with front-end interfaces utilizing structured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across application components, adhering to best practices for code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significantly enhancing software delivery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diverse team environment, practicing agile methodologies to enhance collaboration and project outcomes, consistently meeting deadlines and delivering high-quality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