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and detail-oriented Senior Front End Developer specializing in modern web technologies, with a deep expertise in Angular, Node.js, and Cloud integrations. Proven track record of delivering high-quality, user-centric web applications that drive efficiency and enhance customer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SQL Server,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OpenShift,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Karma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Sass, Less, Webpack, Gulp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Single Page Application (SPA)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processes, reducing overall time-to-deployment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modern and visually appealing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backend database for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secure and efficient RESTful APIs that improved data retrieval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resulting in a 40% speed increase in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integration and ensuring smooth deployments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define project scopes and technical specifications, ensuring alignment with organizational objectives and client requirements.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hosting and deployment, enhancing scalability and availability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application functionality and adherence to acceptance criteria.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user manuals for internal frameworks and systems to facilitate training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throughout development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traceability and collaboration across different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application metrics to iterate on features, resulting in a 15% increase in user satisfaction and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internal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analytics capabilities, streamlining data access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optimal performance and security measures were in place for sensitive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sprints, effectively communicating challenges and solutions to stakeholders, aligning project goals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technology stacks,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system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UI components with a focus on reusability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future development timelines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Legitimately improved code maintainability through the application of design patterns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long-term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execute complex queries for data extraction, enhancing reporting capabilities for internal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testing and feedback sessions to iterate on application designs and functionality, ensuring product alignment with user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expand application functionality and enhance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aiming at user engagement and improved navigation, with particular attention on mobile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crafting detailed technical specifications and functional documentation, helping streamline project scope definition and requirements gathering.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 and version control, implementing branching strategies to enhance collaboration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 sessions to provide insights and solutions using technical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delivery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for emerging technologies within the team, broadening the team's technical scope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agile development process by participating in sprint planning and retrospective meetings, ensuring continuous improvement within the workflow.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