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Web Developer with over 8 years of experience in web design and development, passionate about creating engaging, user-centric digital experiences. Proven track record in enhancing website performance and functionality through innovative coding and collaboration with creative and marketing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Website Speed,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WooCommerce, Shopify,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Creative Suite,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implemented a robust company website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content management, optimizing load times and reducing server response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features and responsive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customer interaction metrics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A/B testing using specialized tools, leading to a 20% increase in conversion rates by refining user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frontend team to create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 following best practices, ensuring clean, well-documented code that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SEO strategy that elevated website rankings, utilizing specific keywords, backlinking, and content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Styled landing pages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with designers to ensure visual appeal and functionality align with brand identity.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changes effectively, enhancing team collaboration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increasing website capabilities with various external services, which provided unique functionalities to the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web applications, ensuring clarity in functionality and processes for future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coding standards and identify areas for optimization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recommended improvements in emerging web technologies, fostering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project management using Agile methodologies, facilitating stand-ups and sprint retrospectives to align on development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high-quality, customized web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migration of several websites from HTML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management and enhancing user experiences with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e-commerce functionalities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improving client sales funnels by 15% through effective UI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maintenance and updates on existing client sites, ensuring all sites adhered to best practices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timely resolutions and maintaining high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client training materials that provided comprehensive guidance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updates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optimizing collaboration with team members and preventing code conflicts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mobile-friendly designs by employing responsive design principles, enhancing usability across all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fortifying client applications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cloud services with web applications to enhance performance and scalability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queries, optimizing the data retrieval process for web applications to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visual design elements with tools from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meetings to drive project transparency, enhancing team productivity while aligning project requirements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production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methods, ensuring high-quality deliverables before client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content update process by implementing best practices for content handling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enhancing site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satisfaction improvements through effective communication and support, identifying opportunities for website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