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Developer with over 8 years of experience in delivering high-quality, user-centric applications for diverse industries. Proficient in modern JavaScript frameworks and front-end technologies, focusing on building scalable and responsive web solutions. Committed to continuous improvement and adept at collaborating with cross-functional teams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principles, JWT,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in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designers to deliver high-quality responsive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including Scrum practices, rotating as scrum master and improving team velocity by 25% through effective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third-party APIs ensuring seamless data exchange,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reduction in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maintained and evolved a large-scale component library to ensure consistent UI across all projects,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organization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quality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product development iterations, translating complex technical requirements into actionable engineering tasks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through rigorous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web security best practices in development processes, implementing OWASP guidelines to guard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release cycles and reduced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infrastructures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web applications, improving availability and performance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changes and collaboration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feedback sessions, using insights to inform front-end development strategies that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maintainable and scalable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create RESTful web services, facilitating effective data interchange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CSS techniques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styling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conducted extensive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bug counts and increased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following Agile principles, contributing to sprint planning and retrospectives to continuously improve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user interfaces for healthcare applications, ensuring compliance with industry standards and regulations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modern JavaScript standards, resulting in improved performance and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workflow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optimization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and enhancing productivity for the internal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responsive websites from the ground up, ensuring accessibility and compatibility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intuitive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documentation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team synergy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support of existing applications, identifying problems and implementing solutions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manuals and technical documentation to facilitate easier onboarding for new developers on the team, enhancing the overall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front-end technologies, participating in professional development and training to continuously advance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consistency of development environments and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