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Automation Systems Engineer with over 8 years of extensive expertise in manufacturing automation and digital solutions, specializing in data processing, integrated machine systems, and software applications. Proficient in a wide range of programming languages and tools to enhance operational efficiency and minimize downtime across complex automation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.NET,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Ignition, PLC, Robotics, PLC Programming, Modbus/TCP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extraction, Data visualization, Machine data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MQTT, Ethernet IP, RESTful APIs, SECS/GEM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Version Control,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Commercial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Predator DNC, Tool Connect, Custom Application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Communication, Cross-functional Teams,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automation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Ignition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across multiple CNC machines, resulting in a 35%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workflow across Precision Metal Fabrication, minimizing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effective connectivity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robotic equipment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diagnostics of hardware and networking components, utilizing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Modbus/TCP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resolve production issues swiftly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data visualization tools to transform machine data into actionable insights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informed decision-making across manufacturing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existing manufacturing automation strategies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leading to faster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software dependencies and performed data migrations to elevate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commercial software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Predator DNC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development of a comprehensive manufacturing technology strategy, aligning automation initiatives with organizational goals to ensure the successful delivery of advanced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industrial communication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SECS/GEM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operational compliance in advanced manufacturing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knowledge sharing sessions to enhance team capabilities in troubleshooting automation software applications and infrastructure upgrades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automation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which improved project turnaround times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industrial machinery with software applications, enhancing connectivity and reducing data latency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modular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seamless data flow between CNC machines and ERP systems through successful deployment of automated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PLC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integrity assessments and database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improve information retrieval speed within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operational accuracy by utilizing automated testing frameworks and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training for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fostering a culture of continuous improvement among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collaboration with engineers to solve complex manufacturing challenges, employing innovative solutions using automation software tools and real-time monitoring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for managing software applications in the manufacturing domain, streamlining deployment processes and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effective communication between systems, enhancing the connectivity of equipment with manufacturing execution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quality assurance and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substantially reduced error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engineers with custom software solutions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which increased system integration capabilities across various hardware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operational audits and assessments of systems security vulnerabilities, ensuring compliance with industry standards, including data protection and automation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