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Engineer with extensive experience in AI and MLOps deployment within cloud environments. Proven track record of designing and implementing scalable machine learning workflows on AWS, driving innovative solutions to complex business problems.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MLFlow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S3, SageMaker, Athena, Lambda, Quicksight, Terraform, CDK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DDL, DML, AWS Glue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Version Control, Agile, Infrastructure as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AWS CloudWatch, SageMaker Endpoints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Amazon Quicksight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optimizing model deployment processes across multiple enterprise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machine learning pipelines, integrating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model training and evaluation.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deploy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enhancing business decision-making capabilities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model monitoring and evaluation processes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optimal performance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robust data visualizations and reports using </w:t>
      </w:r>
      <w:r w:rsidRPr="00C3688B">
        <w:rPr>
          <w:rFonts w:ascii="Arial" w:hAnsi="Arial" w:cs="Arial"/>
          <w:b/>
          <w:color w:val="424242" w:themeColor="text1" w:themeShade="BF"/>
          <w:sz w:val="20"/>
          <w:szCs w:val="20"/>
        </w:rPr>
        <w:t xml:space="preserve">Amazon Quicksight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transforming complex datasets into insightful analysis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service deployments, achieving a 30%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exploratory data analysis and data cleaning, leveraging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prepare datasets for modeling and feature engineering.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Assured quality through CI/CD practices, implementing comprehensive testing frameworks that validate code changes and maintain production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detailed technical documentation of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and workflows for internal teams and client reference, facilitating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governance standards in collaboration with data engineers to ensure compliance and security in handling sensitive data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ETL processes, ensuring seamless loading, extraction, and transformation of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for internal teams on machine learning best practices, focusing on </w:t>
      </w:r>
      <w:r w:rsidRPr="00C3688B">
        <w:rPr>
          <w:rFonts w:ascii="Arial" w:hAnsi="Arial" w:cs="Arial"/>
          <w:b/>
          <w:color w:val="424242" w:themeColor="text1" w:themeShade="BF"/>
          <w:sz w:val="20"/>
          <w:szCs w:val="20"/>
        </w:rPr>
        <w:t xml:space="preserve">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project specifications and requirements, ensuring timely and within-budget project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enhancing project workflow and minimizing bottlenecks in the delivery process.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predictive analytics and customer behavior modeling.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pipelines and </w:t>
      </w:r>
      <w:r w:rsidRPr="00C3688B">
        <w:rPr>
          <w:rFonts w:ascii="Arial" w:hAnsi="Arial" w:cs="Arial"/>
          <w:b/>
          <w:bCs/>
          <w:color w:val="424242" w:themeColor="text1" w:themeShade="BF"/>
          <w:sz w:val="20"/>
        </w:rPr>
        <w:t xml:space="preserve">MLOps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for large datasets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associated tools, ensuring efficiency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teams to transition legacy systems to cloud-based environments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performance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architectures including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data warehousing, facilitating easier retrieval and processing of client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continuous integration and deployment strategies in various software projects, enhancing software delivery cycles by 25% through automated testing and build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consultations to assess technical requirements, deliver optimal solutions, and guide on cloud strategies across diverse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applications, reducing infrastructure costs and improving system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scalable web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through extensive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development efforts on multiple projects, maintaining a robust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extraction tools using </w:t>
      </w:r>
      <w:r w:rsidRPr="00C3688B">
        <w:rPr>
          <w:rFonts w:ascii="Arial" w:hAnsi="Arial" w:cs="Arial"/>
          <w:b/>
          <w:bCs/>
          <w:color w:val="424242" w:themeColor="text1" w:themeShade="BF"/>
          <w:sz w:val="20"/>
        </w:rPr>
        <w:t xml:space="preserve">SQL DDL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operations, streamlining data retrieval processes across various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software projects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performance enhancement through modern cloud services and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and training materials that effectively communicated processes and systems to both technical and non-technical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dashboards and reports using business intelligence tools, aiding in the visualization of key business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