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Engineer with extensive experience in application development and maintenance. Highly skilled in employing a robust array of technologies to deliver innovative healthcare solutions. Demonstrated ability to refine processes and enhance performance across diverse projects, fostering collaboration and aligning technical solutions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Integration/Deployment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Blockchain, Machine Learning, Artificial Intelligence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cloud-native environment, enhancing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healthcare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application enhancements, improving project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API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exchange between applications, improving interoperability between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data processing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real-time analytics for patient data, enhancing decision-making capabilities for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 machine learning models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assist in predictive analytics projects that enabled proactive patient care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stringent coding standards across the development team to ensure maintainable and scalable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projects in an Agile environment, delivering high-quality software on time and within budget while ensuring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performance optimization efforts, utilizing profiling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and resolve bottlenecks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training sessions for junior engineers to enhance team proficiency in modern development technologies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cross-departmental meetings to align technology advancements with healthcare compliance regulations and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culture by integrating tools and practices that improved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patient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operational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a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stability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new project requirements, optimizing data retrieval processes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sophisticated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quality prior to deployment, reducing post-launch issues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process automation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reduced manual overhead and increased productivity for business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responsive web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metrics to drive improvements in application responsiveness, resulting in fewer downtime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new product line focused on securing sensitive healthcare data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encryption techniques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access controls.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user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lifecycle processes in accordance with Agile methodologies, ensuring timely and efficient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dynamic and responsive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procedures and bug fixing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software quality and reliability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API endpoints and integration workflows to facilitate smooth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promote best practices and facilitate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complex data queries, improving performance metrics in data-intensive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ensure that testing frameworks were adhered to, improving overall software integrity prior to release.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