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Drupal development, specializing in frontend and backend technologies, particularly in building and maintaining Drupal 9 and 10 sites. Proven ability to implement API integrations, create robust module development, and optimize site accessibility according to WCAG standards. Strong background in Agile methodologies and experience with CI/CD tools such as Jenkins and GitLab.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Drupal, Twig, Acquia,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A11Y, Accessibility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&amp; 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PHP, RESTful APIs,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Acquia Cloud IDE, Cloud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Sass,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10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 for a major client, implementing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module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template rendering,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deliver incremental enhancements, including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the adoption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web development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page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to validate frontend components and backend API responses,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story mapping to gather requirements, transforming them into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accessibility testing process using automated tools and manual checks, achieving 90% compliance rating for all web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new features and backend processes to support client onboarding and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retrospectives to continuously improve team processes and workflows within the Scrum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of production releases with minimal downtime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rollback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tools and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web application interactivity,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focusing on user experience and accessibility,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and client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frontend interfaces adhering to corporate branding guidelines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teams, participating in sprint planning and providing daily updates on project deliverables to ensure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site performance by conducting load testing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Varnish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sprint reviews, gathering feedback for continuous improvement and troubleshooting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requirements, translating them into technical specifications for site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ecommerce functionalities in Drupal sites, enabling payment processing through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Payment gateways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migration scripts to transition legacy systems to the latest Drupal framework, ensuring data integrity and service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while working on user authentication and access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cross-disciplinary teams to ensure product alignment with user needs and business objectives,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enhance the functionality of authentication solutions, improving service offerings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relevant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authentication, providing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feedback from user testing sessions to refine the UI/UX design of applications, significantly enhancing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patch management procedures to ensure system security and compliance standards were met,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deployment processes, third-party integrations, and technical guides intended for both 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staff on the usage of internal systems, technical workflows, and security compliance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