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DevOps Engineer with over 8 years of extensive experience in designing and implementing scalable, reliable infrastructure and automation systems. Proven expertise in Infrastructure as Code (IaC) with tools such as Terraform and AWS CDK. Adept at leveraging Python for automation, containerization with Docker, and orchestration using Kubernetes in fast-paced environments. Expertise in developing CI/CD pipelines and observability strategies to enhance operational efficiency in cybersecurity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 (IaC) Tools:</w:t>
      </w:r>
      <w:r w:rsidRPr="00C3688B">
        <w:rPr>
          <w:rFonts w:ascii="Arial" w:hAnsi="Arial" w:cs="Arial"/>
          <w:color w:val="424242" w:themeColor="text1" w:themeShade="BF"/>
          <w:sz w:val="20"/>
          <w:szCs w:val="20"/>
        </w:rPr>
        <w:t xml:space="preserve"> Terraform, Pulumi, AWS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 Tools:</w:t>
      </w:r>
      <w:r w:rsidRPr="00C3688B">
        <w:rPr>
          <w:rFonts w:ascii="Arial" w:hAnsi="Arial" w:cs="Arial"/>
          <w:color w:val="424242" w:themeColor="text1" w:themeShade="BF"/>
          <w:sz w:val="20"/>
          <w:szCs w:val="20"/>
        </w:rPr>
        <w:t xml:space="preserve"> OpenTelemetry,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 Providers: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 (CI/CD):</w:t>
      </w:r>
      <w:r w:rsidRPr="00C3688B">
        <w:rPr>
          <w:rFonts w:ascii="Arial" w:hAnsi="Arial" w:cs="Arial"/>
          <w:color w:val="424242" w:themeColor="text1" w:themeShade="BF"/>
          <w:sz w:val="20"/>
          <w:szCs w:val="20"/>
        </w:rPr>
        <w:t xml:space="preserve"> Jenkins, GitLab CI/CD,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Frameworks:</w:t>
      </w:r>
      <w:r w:rsidRPr="00C3688B">
        <w:rPr>
          <w:rFonts w:ascii="Arial" w:hAnsi="Arial" w:cs="Arial"/>
          <w:color w:val="424242" w:themeColor="text1" w:themeShade="BF"/>
          <w:sz w:val="20"/>
          <w:szCs w:val="20"/>
        </w:rPr>
        <w:t xml:space="preserve"> Apache Spark, Trino, Iceberg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Workflow Orchestration:</w:t>
      </w:r>
      <w:r w:rsidRPr="00C3688B">
        <w:rPr>
          <w:rFonts w:ascii="Arial" w:hAnsi="Arial" w:cs="Arial"/>
          <w:color w:val="424242" w:themeColor="text1" w:themeShade="BF"/>
          <w:sz w:val="20"/>
          <w:szCs w:val="20"/>
        </w:rPr>
        <w:t xml:space="preserve"> Apache Airflow, AWS Step Functions, Dagster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provisioning and managing cloud resources, decreasing setup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software delivery processes, achieving a 50%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across the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logging and monitoring solutions with </w:t>
      </w:r>
      <w:r w:rsidRPr="00C3688B">
        <w:rPr>
          <w:rFonts w:ascii="Arial" w:hAnsi="Arial" w:cs="Arial"/>
          <w:b/>
          <w:color w:val="424242" w:themeColor="text1" w:themeShade="BF"/>
          <w:sz w:val="20"/>
          <w:szCs w:val="20"/>
        </w:rPr>
        <w:t xml:space="preserve">OpenTelemetry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observability and alerting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on Infrastructure as Code practices using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version control and consistency in infrastructure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 pipelines for multi-AZ environments to support continuous testing and deployment of applications incorporating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vulnerability assessments on container images and cloud services, enhancing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optimize application performance, leveraging container orchestration to auto-scale services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workflows for data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movement and ETL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advanced analytics infrastructure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Trino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insights from large datasets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a cloud-native architecture, significantly improving availability and disaster recovery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clean and efficient code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effective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application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solutions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25% reduction in manual operations for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workflow automation, enhancing operational efficiency by streamlining repetitive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integrated CI/CD processes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integration times and improving the scale of code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of microservices, enhancing system resilience and scaling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OpenTelemetry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and monitoring, significantly improving the visibility of system performance and application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create container security policies,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vulnerability scanning tools to ensure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automation frameworks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system provisioning and resource management, enhancing infrastructure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ingestion frameworks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times and reliability for analytics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and user-centric platforms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 focusing on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with third-party APIs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optimizing data synchronization processes for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multi-factor authentication (MFA) solutions, increasing security integrity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Agile team environment to drive projects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visibility and delivery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performance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high availability and responsiveness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clustering and sharding databases setups to improve application scalability, while ensuring data integrity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on CI/CD processes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onboarding and knowledge sharing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reviews and versioning strategies, ensuring high standards of code quality and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