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Data Engineer with a profound ability to design and optimize data flows that directly impact business outcomes. Proven track record of developing ETL pipelines and data models that enhance data quality and reliability in fast-paced environments. Adept in utilizing advanced analytics and data warehousing technologies to support strategic decision-making.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w:t>
      </w:r>
      <w:r w:rsidRPr="00C3688B">
        <w:rPr>
          <w:rFonts w:ascii="Arial" w:hAnsi="Arial" w:cs="Arial"/>
          <w:color w:val="424242" w:themeColor="text1" w:themeShade="BF"/>
          <w:sz w:val="20"/>
          <w:szCs w:val="20"/>
        </w:rPr>
        <w:t xml:space="preserve"> ETL, Data Pipelines, Data Modeling, Data Warehousing, Data Reliability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Snowflake, Matillion, Retool, BigQuery,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Model Deployment, Predictive Analytics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Quality and Security:</w:t>
      </w:r>
      <w:r w:rsidRPr="00C3688B">
        <w:rPr>
          <w:rFonts w:ascii="Arial" w:hAnsi="Arial" w:cs="Arial"/>
          <w:color w:val="424242" w:themeColor="text1" w:themeShade="BF"/>
          <w:sz w:val="20"/>
          <w:szCs w:val="20"/>
        </w:rPr>
        <w:t xml:space="preserve"> Data Governance, Data Profiling, Data Validation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Visualization Tools:</w:t>
      </w:r>
      <w:r w:rsidRPr="00C3688B">
        <w:rPr>
          <w:rFonts w:ascii="Arial" w:hAnsi="Arial" w:cs="Arial"/>
          <w:color w:val="424242" w:themeColor="text1" w:themeShade="BF"/>
          <w:sz w:val="20"/>
          <w:szCs w:val="20"/>
        </w:rPr>
        <w:t xml:space="preserve"> Tableau,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robust ETL pipelines using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Matillion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processing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analytical tools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real-time data quality, enhancing reliability across various database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dynamic data models that catered to evolving business requirements, leveraging </w:t>
      </w:r>
      <w:r w:rsidRPr="00C3688B">
        <w:rPr>
          <w:rFonts w:ascii="Arial" w:hAnsi="Arial" w:cs="Arial"/>
          <w:b/>
          <w:color w:val="424242" w:themeColor="text1" w:themeShade="BF"/>
          <w:sz w:val="20"/>
          <w:szCs w:val="20"/>
        </w:rPr>
        <w:t xml:space="preserve">BigQuery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comprehensive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validation processes to ensure accuracy and consistency of information across </w:t>
      </w:r>
      <w:r w:rsidRPr="00C3688B">
        <w:rPr>
          <w:rFonts w:ascii="Arial" w:hAnsi="Arial" w:cs="Arial"/>
          <w:b/>
          <w:color w:val="424242" w:themeColor="text1" w:themeShade="BF"/>
          <w:sz w:val="20"/>
          <w:szCs w:val="20"/>
        </w:rPr>
        <w:t xml:space="preserve">data warehouses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operational databases.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formulate data governance policies, enhancing </w:t>
      </w:r>
      <w:r w:rsidRPr="00C3688B">
        <w:rPr>
          <w:rFonts w:ascii="Arial" w:hAnsi="Arial" w:cs="Arial"/>
          <w:b/>
          <w:color w:val="424242" w:themeColor="text1" w:themeShade="BF"/>
          <w:sz w:val="20"/>
          <w:szCs w:val="20"/>
        </w:rPr>
        <w:t xml:space="preserve">data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complex datasets, allowing stakeholders to derive actionable insights through interactive dashboards.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machine learning model deployments which included automated retraining mechanisms for continuous improvement of reporting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pivotal role in migrating data infrastructures to a </w:t>
      </w:r>
      <w:r w:rsidRPr="00C3688B">
        <w:rPr>
          <w:rFonts w:ascii="Arial" w:hAnsi="Arial" w:cs="Arial"/>
          <w:b/>
          <w:color w:val="424242" w:themeColor="text1" w:themeShade="BF"/>
          <w:sz w:val="20"/>
          <w:szCs w:val="20"/>
        </w:rPr>
        <w:t xml:space="preserve">cloud-based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 (AWS/Azure), resulting in a 25%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 retrieval speeds through optimal database indexing techniques while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manipulation and query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to educate teams on best practices for data enrichment and analytics utilization, promoting a data-driven culture across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analyzed large datasets for patterns that informed business strategies, utilizing statistical methods alongside </w:t>
      </w:r>
      <w:r w:rsidRPr="00C3688B">
        <w:rPr>
          <w:rFonts w:ascii="Arial" w:hAnsi="Arial" w:cs="Arial"/>
          <w:b/>
          <w:color w:val="424242" w:themeColor="text1" w:themeShade="BF"/>
          <w:sz w:val="20"/>
          <w:szCs w:val="20"/>
        </w:rPr>
        <w:t xml:space="preserve">PySpark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to automate repetitive manual tasks, reducing downtime and operational inefficiencies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procedures for careful logging and monitoring of data processing activities, improving traceability and recovery protocols.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w:t>
      </w:r>
      <w:r w:rsidRPr="00C3688B">
        <w:rPr>
          <w:rFonts w:ascii="Arial" w:hAnsi="Arial" w:cs="Arial"/>
          <w:b/>
          <w:bCs/>
          <w:color w:val="424242" w:themeColor="text1" w:themeShade="BF"/>
          <w:sz w:val="20"/>
        </w:rPr>
        <w:t xml:space="preserve">data warehouses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comprehensive data analysis using structures optimized for performance, utilizing tools such as </w:t>
      </w:r>
      <w:r w:rsidRPr="00C3688B">
        <w:rPr>
          <w:rFonts w:ascii="Arial" w:hAnsi="Arial" w:cs="Arial"/>
          <w:b/>
          <w:bCs/>
          <w:color w:val="424242" w:themeColor="text1" w:themeShade="BF"/>
          <w:sz w:val="20"/>
        </w:rPr>
        <w:t xml:space="preserve">Amazon Redshift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extensively to perform data extraction, transformation, and analysis tasks, providing stakeholders with critical business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deployment of machine learning solutions that leveraged predictive models to optimize business functions, employing tools like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data pipelines by integrating new data sources into the workflow using </w:t>
      </w:r>
      <w:r w:rsidRPr="00C3688B">
        <w:rPr>
          <w:rFonts w:ascii="Arial" w:hAnsi="Arial" w:cs="Arial"/>
          <w:b/>
          <w:bCs/>
          <w:color w:val="424242" w:themeColor="text1" w:themeShade="BF"/>
          <w:sz w:val="20"/>
        </w:rPr>
        <w:t xml:space="preserve">Apache NiFi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data enrichment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 validation checks that improved data quality metrics by 30%, ensuring high standards of data governance throughout all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for database-related issues, implementing best practices for maintenance and oversight of database resources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establish coding standards for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leading to greater efficiency company-wide.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development of RESTful APIs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easy access to critical data resources for different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collection strategies utilizing </w:t>
      </w:r>
      <w:r w:rsidRPr="00C3688B">
        <w:rPr>
          <w:rFonts w:ascii="Arial" w:hAnsi="Arial" w:cs="Arial"/>
          <w:b/>
          <w:bCs/>
          <w:color w:val="424242" w:themeColor="text1" w:themeShade="BF"/>
          <w:sz w:val="20"/>
        </w:rPr>
        <w:t xml:space="preserve">Google Cloud Functions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processes that reduced manual input by 50%.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optimization of back-end data processing scripts, refining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to ensure robust data flows and error handling mechanisms.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Mitigated data retrieval delays through optimization techniques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faster access to critical business reports and dashboards.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proficiency with data profiling techniques to assess data quality and reliability, leading to significant improvements in metrics reporting.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data scientists to facilitate the development of analytical tools that address complex business questions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languages.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documentation for data processes and analytical findings to improve knowledge transfer and assist in training new hires for data engineering roles.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