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Cloud DevOps Engineer with extensive experience in building and maintaining scalable, secure, and high-performing cloud infrastructure environments. Skilled in leveraging automation tools and continuous integration/continuous deployment (CI/CD) practices to enhance development workflows and optimize application performance. Proven track record in collaborating effectively with cross-functional teams to design and implement robust cloud solutions that meet business objectives while ensuring high availability and security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PowerShell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VPC, Security Groups,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provisioning, resulting in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for multiple microservices hosted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scaling applications dynamically, ensuring 99.9% uptime through proactive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configuration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environment provisioning and standardization across development, staging,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security best practices including IAM policies, VPC setups,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management on AWS to enhance infrastructure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monitoring solutions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log analysis which improved troubleshooting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optimize application performance on cloud infrastructure, leading to a 20%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automating routine maintenance tasks, which enhanced operational efficiency and reduced manual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backup and disaster recovery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(S3, RDS snapshots) to protect critical business data against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source control and automated testing processes that improved code quality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audits of the infrastructure to identify potential risks and implement preventative measures, enhancing system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managed networking configurations to ensure seamless communication and reduced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intricate system administration tasks that improved deployment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scalable database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across distributed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greater scalability and maintainability of applications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build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configuration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stacks for infrastructure deployments and adjustments, streamlining the resource management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standups and sprint planning sessions to foster collaboration and align DevOps with Agile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of servers and databases in cloud containers, improving application response times and resource utilization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metrics and system performance proactively.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incidents related to system outages and performance issues with a focus on root cause analysis using logs from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team collaboration and code integrity across development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cloud solutions for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system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dashboards for visualizing server health metrics, which improved incident response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across cloud-hosted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measures alongside IT teams by managing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roles and policies, which reduced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infrastructure setups and CI/CD processes which facilitated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cloud computing costs and optimized resource allocation, resulting in a 25% cost savings on monthly expenses.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 effectively while ensuring high availability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of infrastructure changes to maintain high code quality and operational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