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enhancing server-side solutions using Ruby on Rails and Javascript frameworks. Proven proficiency in application troubleshooting, performance optimization, and agile methodologies, with a deep understanding of integrating complex APIs and database management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ReactJS, Node.js, Django, Laravel, Spring Boot, ExpressJS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Elasticsearch, RabbitMQ, Redis,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WebSockets,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user experience demonstrated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ensuring seamless integration with frontend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advanced queuing and caching mechanisms, significantly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to simplify existing architecture by adopting a microservices approach, leading to a decoupled and more scalable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ease troubleshooting and improve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Scrum ceremonies, facilitating sprint planning and retrospective sessions to ensure alignment with team goals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bottlenecks in application deployments, successfully reducing downtime to less than 2 hours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code quality and application security,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and maintainable code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product architecture discussions, leveraging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design to propose efficient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automating deployment processes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business requirement analysis to align technical solutions with organizational goals, ensuring robust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protocols in backend services to safeguard user data and prevent breaches using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efficient server-side applications, meeting client specifications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implement user-friendly applications, enhancing overall customer satisfaction scores by 25% through efficient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API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API response time by 15% through rigorous performance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applications, conducting regular troubleshooting sessions to resolve performance issues and improve system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sprints and daily stand-ups to ensure tasks were on track, providing updates to the project manager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 backend applications through secured channels, ensuring compliance with industry standards and eliminating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units and documentation for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towards project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user data protection and scalability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create high-performance backend solutions, emphasizing the improvability of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existing applications, utilizing debugging tools and log analyzers to identify and rectify bugs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enhance existing software functionalities, focusing on end-user needs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