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backend development, specializing in PHP and related technologies. Proven capability in leading projects, mentoring junior developers, and optimizing processes. Adept in cloud-based solutions, with a strong emphasis on performance, scalability, and security. Seeking to leverage expertise in a challenging Backend Engineering Team Lead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Express.js,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multi-tiered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 through improved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highly available REST APIs, resulting in a 25% increase in uptime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query performance through effective indexing and query rewriting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features to increase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into existing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fault tolerance across 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conjunction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achieving a 50% reduction in vulnerabilities detected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refine RESTful API specifications, facilitating a seamless user experience while maintaining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reviews, overseeing project timelines, ensuring deliverables aligned with business requirements, ultimately improving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optimizing the performance of high-load applications and improving response times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leading to streamlined communication between services and enhanced team collaboration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tracking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immediate detection of runtime exceptions and proactive issue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containerized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scalability and manageability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code coverage to 90%, thereby minimizing regressions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high-impact projects by developing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development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database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average reduction of query times by 30%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overhauling existing application architectures, transitioning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hosting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deliver features based on comprehensive API documentation,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deployment intervention and associated downtime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and optimize a legacy application, focusing on improving the fault tolerance of the system by introducing redundancy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peers, promoting adherence to coding standards and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to streamline development environments and provide consistent deployment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maintaining high availability for production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server configuration, enhancing load balancing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vastly improving data manipulation tasks'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to implement new features, focusing on maximizing reusability and modularity of the codebase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processes by writing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over 75% of new functionality was adequately verified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 solution for specific applications, allowing for more flexible data structures and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APIs to interface with external systems, focusing on scalability and performance to handle high-volume data feeds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code maintenance for outdated applications, incorporating security patches and updating libraries frameworks consistently,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agile development process, including sprint planning and retrospectives, to continuously improve internal workflows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