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backend development, specializing in building and optimizing distributed systems. Proven expertise in Python and Golang, with a strong background in designing RESTful APIs, and working with relational databases to enhance performance in healthcare and bioinformatics contexts. Committed to innovative solutions that improve real-world health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JavaScript,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Services/APIs: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OpenAPI Specification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Concurrency, Microservices, Data Pipelines,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performant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healthcare data analysis, significantly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multimodal healthcare data, enabling efficient data aggregation and analysis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systems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optimize bioinformatics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robust performance and reliability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adhering to Agile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storage and retrieval, designing efficient schemas to streamline data interactions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features into backend services, employing best practices in data encryption and user authentication to protect sensitive healthcare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software development, enhancing code quality and team productivity via frequent code reviews and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architecture and API endpoints, facilitating better onboarding of new team members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identify improvement areas in the architecture, resulting in the adoption of newer tools that accelerated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Performance-tuned server-side applications, resulting in 50% reduction in response time for data-intensive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API development, cultivating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data visualization tools into the existing framework, enhancing user interface capabilities for data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observability and facilitate faster debugging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exchange between the company’s applications and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leading to improvements in data integrity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full software development life cycle (SDLC) adhering to Agile methodologies; actively participated in sprint planning, reviews,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constructed advanced data models to support project workflows in SQL, enhancing data retrieval speeds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collaborated with cross-disciplinary teams to implement software solutions that met client requirements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backend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efficiency resulting in a 20% decrease in resource consumption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set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deployments and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E2E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reliability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protocols for user authentication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applications, enhancing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performance tuning and resolving race conditions affecting concurrent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on API development for identity management systems, focusing on security enhancements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new features for main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quality and scalability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 and timelines, providing technical insights and proposing solutions for stakeholder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development workflows to Agile practices, fostering a collaborative environment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and gathered feedback to refine application features, increasing user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internal tools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tasks, boosting overall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