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Backend Engineer with over 8 years of experience in IT consulting, delivering efficient and scalable software solutions. Passionate about developing robust backend systems to drive business success and facilitate seamless user experiences. Strong proponent of Agile methodologies and CI/CD practices, producing high-quality code across multiple frameworks and platforms.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Ruby, Go, Scala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Django, Ruby on Rails, Flask,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pytest, RSpec,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Architectures:</w:t>
      </w:r>
      <w:r w:rsidRPr="00C3688B">
        <w:rPr>
          <w:rFonts w:ascii="Arial" w:hAnsi="Arial" w:cs="Arial"/>
          <w:color w:val="424242" w:themeColor="text1" w:themeShade="BF"/>
          <w:sz w:val="20"/>
          <w:szCs w:val="20"/>
        </w:rPr>
        <w:t xml:space="preserve"> Microservices, API Development, Serverless Computing,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Pub/Sub Systems, Message Queues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multiple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reduction in response time for API calls and seamless integration with front-end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high-performance backend systems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serverless architecture and reducing infrastructure costs while maintaining high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maintained quality assurance standards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and enabling faster deployment cycles through CI/CD integration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and optimize RESTful APIs, ensuring efficient data retrieval and manipulation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for API endpoints and database transactions using OAuth 2.0 and JWT, enhancing system security and user authentication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logging and monitoring solutions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Kibana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better insights into system performance and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to migrate legacy applications to microservices architectures, leveraging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automated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unit and integration tests with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Python-based services, achieving over 95% test coverage and reducing regression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Agile methodologies and conducted daily scrums to facilitate swift project progress and enhanced team collaboration across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backend development, focusing on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leading to a skills uplift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deployments, successfully managing cloud resources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optimizing cost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through GraphQL, streamlining data queries and improving overall development efficiency by enabling dynamic resource fetching.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speeds by up to 40% in high-traffic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launching three products that met critical business needs and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deployment times by 50% and enhancing our ability to deliver updates to clients rapidly.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UX/UI designers to integrate APIs for real-time data updates, improving user engagement and retention metrics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a microservices architecture employing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updates and scalability for high-demand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performance testing tools to ensure all applications support concurrently over 1000 users without degradation, significantly enhancing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sessions that reduced downtime by 35% through common log analysis and immediate corrective 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sprints, consistently delivering features that aligned with customer feedback and business goals, resulting in a 20% increase in client satisfaction scores.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Crafted automated test scripts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regression testing capabilities and ensuring swift feedback during development.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backend development of identity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impacting millions of users through enhanced security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code quality through peer reviews and testing frameworks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project guidelines and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cloud-based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services like EC2 and S3, which streamlined resources and improved application latency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complex data relationships and queries, allowing for efficient data management and retrieval necessary for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adoption of Agile practices, regularly communicating with stakeholders to gather requirements and adjust project scope accordingly.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automation libraries, saving development time and allowing focus on critical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strategies that increased software reliability and reduced bugs by approximately 30% during the testing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 processing pipelines using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real-time data streaming for a better user experience.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