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and results-oriented Senior Backend Engineer with over 8 years of experience in designing and implementing scalable applications and systems. Proficient in a range of programming languages and frameworks, leveraging a strong technical background to drive innovation in software development. Expertise in developing robust APIs and backend services that meet the requirements of performance-driven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Node.js, Java,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Express.js,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CI/CD,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gRPC, Amazon S3, Stripe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Mocha, Chai,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response time while managing over 100,000 simultaneous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that facilitated seamless data integration with frontend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cycles by 40% and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design microservice architectures,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 and Lambda to optimize workloads and ensure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code deployments and reduced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that improved data retrieval speeds, leading to significant performance boosts in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rigorous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unit and integration testing that increased code coverage to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team efficiency and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fostering a culture of quality and continuous improvement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resulting in a seamless and secure transaction experience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implemented optimization strategies, resulting in enhanced scalability and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 planning and retrospectives, contributing to iterative improvements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ensure optimal integration between backend services and UI,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and responsive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implement a machine learning algorithm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recommendation engine's accuracy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scalable solutions for enterprise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and optimal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enhanced application functionality, focusing on payment and authentication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system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rates in production by 20%,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product team to clarify requirements and to design effective solutions that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feature-rich internal tool,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efficiency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mentorship to junior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access protocols and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a microservices architecture, enhancing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REST APIs to support client-side requests,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regularly collaborating with cross-functional teams to align development efforts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system documentation, improving knowledge sharing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data storage and processing, optimizing resource usage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feedback and iteratively improve software solutions, enhancing user satisfaction and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