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Backend Engineer with extensive experience in cloud-based application development, specializing in AWS services and scalable architectures. Proven track record in designing secure, efficient APIs and collaborating across teams to deliver robust software solutions for predictive maintenance in manufacturing.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AppSync, AWS CloudWatch, AWS Lambda, AWS API Gateway, AWS RDS Aurora, AWS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DynamoDB, Timestream, PostgreSQL,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Bash,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SQL Performance Tuning, Application Monitoring,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API Documentation, API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w:t>
      </w:r>
      <w:r w:rsidRPr="00C3688B">
        <w:rPr>
          <w:rFonts w:ascii="Arial" w:hAnsi="Arial" w:cs="Arial"/>
          <w:color w:val="424242" w:themeColor="text1" w:themeShade="BF"/>
          <w:sz w:val="20"/>
          <w:szCs w:val="20"/>
        </w:rPr>
        <w:t xml:space="preserve"> Agile Methodologies, Cross-Functional Teams,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complex, highly available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including </w:t>
      </w:r>
      <w:r w:rsidRPr="00C3688B">
        <w:rPr>
          <w:rFonts w:ascii="Arial" w:hAnsi="Arial" w:cs="Arial"/>
          <w:b/>
          <w:color w:val="424242" w:themeColor="text1" w:themeShade="BF"/>
          <w:sz w:val="20"/>
          <w:szCs w:val="20"/>
        </w:rPr>
        <w:t xml:space="preserve">AWS AppSync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 Aurora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uptime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architectures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documented, and updated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improved data integration with mobile applications, ensuring seamless collaboration with the mobile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retrieval and storage processes by implementing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query response times under 50ms.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enhanced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proactive monitoring of application health, which improved bug resolution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discussions around </w:t>
      </w:r>
      <w:r w:rsidRPr="00C3688B">
        <w:rPr>
          <w:rFonts w:ascii="Arial" w:hAnsi="Arial" w:cs="Arial"/>
          <w:b/>
          <w:color w:val="424242" w:themeColor="text1" w:themeShade="BF"/>
          <w:sz w:val="20"/>
          <w:szCs w:val="20"/>
        </w:rPr>
        <w:t xml:space="preserve">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aligning technology stack with business requirements and industry trends in predictive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integrate </w:t>
      </w:r>
      <w:r w:rsidRPr="00C3688B">
        <w:rPr>
          <w:rFonts w:ascii="Arial" w:hAnsi="Arial" w:cs="Arial"/>
          <w:b/>
          <w:color w:val="424242" w:themeColor="text1" w:themeShade="BF"/>
          <w:sz w:val="20"/>
          <w:szCs w:val="20"/>
        </w:rPr>
        <w:t xml:space="preserve">AWS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JavaScript, which streamlined performance monitoring and troubleshooting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quick rollouts of new features and infrastructure changes with zero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for SQL queries, resulting in a 20% increase in database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using </w:t>
      </w:r>
      <w:r w:rsidRPr="00C3688B">
        <w:rPr>
          <w:rFonts w:ascii="Arial" w:hAnsi="Arial" w:cs="Arial"/>
          <w:b/>
          <w:color w:val="424242" w:themeColor="text1" w:themeShade="BF"/>
          <w:sz w:val="20"/>
          <w:szCs w:val="20"/>
        </w:rPr>
        <w:t xml:space="preserve">AWS SDKs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building scalable applications in a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Role involved extensive use of scripting languages including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various tasks and improve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best practices discussions across teams, which fostered learning and adoption of industry standards in deployment and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high-quality technical documentation for APIs, enhancing knowledge sharing within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web services and integrated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enhancing project scalability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communication between front-end applications and backend services, ensuring data integrity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complex database schemas and managed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for speed and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application performance under heavy loads, achieving a response time improvement of up to 35% with caching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ensuring the application met compliance standards across all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translate them into technical specifications for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debugged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efficiency and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securing application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authentication and data pertaining to user-specific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advance knowledge of application workflows and backend performance metrics, ensuring alignment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to continuously improve development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