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of experience in developing scalable web applications and robust APIs. Proven expertise in full-stack solutions, with significant proficiency in modern data architectures and technologies including Postgres, Redis, and AWS. Passionate about implementing best practices in data governance and enhancing product performance through innovative approaches. Excels in cross-functional collaboration, technical mentoring, and leading engineering initiatives to meet business goals and improve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Apollo, Express, Redux,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Redis, Elasticsearch, LanceDB,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Helm,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REST API Design, System Architecture, Data Security,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well-documented APIs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syncing across diverse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retrieval mechanisms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query time while improving search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OAuth-based user authentication, enhancing data access security and compliance with organizational governance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redesign of legacy code into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deployment cycles and scalability for multi-tenant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caching strategies across APIs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backend response times by 40%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Invested in modern technologies including </w:t>
      </w:r>
      <w:r w:rsidRPr="00C3688B">
        <w:rPr>
          <w:rFonts w:ascii="Arial" w:hAnsi="Arial" w:cs="Arial"/>
          <w:b/>
          <w:color w:val="424242" w:themeColor="text1" w:themeShade="BF"/>
          <w:sz w:val="20"/>
          <w:szCs w:val="20"/>
        </w:rPr>
        <w:t xml:space="preserve">LanceDB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vector data retrieval, enhancing the capabilities of our data manipulation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through the software development lifecycle, focusing on coding standards and best practices, facilitating effective architecture discussions.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contributed to technical documentation to foster a culture of collaborative learning and knowledge sharing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Terraform for infrastructure as code (IaC), streamlining deployment processes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consistent environment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Apollo for state management in the frontend, driving seamless interactions between the React app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thereby improving user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analyze and incorporate cutting-edge technologies in the backend stack, driving continuous improvement efforts that align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end-to-end management of product features from ideation to deployment, ensuring alignment with user needs while upholding performance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regression and unit tests for new features, minimizing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collaborative planning sessions to strategize system features and updates with product management and engineering teams, aligning technical capabilities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implementing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connecting various services and stakeholders across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access speed by introducing caching layers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25% improvement in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integrate responsive design principles in the development of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streamlined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the migration of legacy services to modern frameworks and cloud infrastructure, enabling better scalability and maintainability of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setup time and facilitating rapid scaling during peak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coding standards and documentation practices that improved team productivity and project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which increased developer efficiency and streamlined onboarding processes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sprint planning and retrospectives to ensure projects met deadlines and aligned with business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development and integration of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connections across applications, enhancing overall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maintenance scripts for database optimization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performance of the database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debugging sessions, employing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issues and collaborate with the team to resolve problems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cross-departmental projects that required integration of various tools and technologies, successfully bridging gaps between development and business units.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through A/B testing and performance analytics, utilizing tools that provided insight into user interactions with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internal stakeholders to gather requirements and translate them into functional technical documents, aiding clarity in developmental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Adaptive and responsive to evolving project requirements, allowing for flexible work practices that prioritize feature delivery based on user feedback and testing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ensure smooth deployments using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stability and reliability of production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