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.NET Engineer with over 8 years of experience in backend development, specializing in .NET technologies and building scalable applications. Proven expertise in creating robust APIs and microservices while optimizing system architecture for performance and reliability across various commercial platforms. Passionate about leveraging cutting-edge technologies and fostering collaborative development environments to exceed project goals and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6, ASP.NET Core, Entity Framework,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Azure DevOps,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Grafana, Prometheus, Kibana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OpenAPI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GraphQL, Microservices,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Returns Management SaaS platform utilizing </w:t>
      </w:r>
      <w:r w:rsidRPr="00C3688B">
        <w:rPr>
          <w:rFonts w:ascii="Arial" w:hAnsi="Arial" w:cs="Arial"/>
          <w:b/>
          <w:color w:val="424242" w:themeColor="text1" w:themeShade="BF"/>
          <w:sz w:val="20"/>
          <w:szCs w:val="20"/>
        </w:rPr>
        <w:t xml:space="preserve">.NET 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response time by 30% through optimal API designs and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employing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 strategies and improve performance with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resulting in a 40% increase in deployment speed and improved fault tolerance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ensuring robust build and release pipelines for seamless application updates and integrated comprehensive unit testing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logging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health and application performance, leading to proactive issue resolution and stability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in an Agile/Scrum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backlog and manage project timelines efficiently, delivering features on time and under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database migrations and optimizations for high-traffic applications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database query times by 25% through indexing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software design sessions with team members, emphasizing clean coding practices and adherence to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for API documentation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significantly increasing code coverage and reliability of application features by utilizing frameworks such as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innovative AI solutions to enhance code quality, integrating tools for automated code reviews and leveraging </w:t>
      </w:r>
      <w:r w:rsidRPr="00C3688B">
        <w:rPr>
          <w:rFonts w:ascii="Arial" w:hAnsi="Arial" w:cs="Arial"/>
          <w:b/>
          <w:color w:val="424242" w:themeColor="text1" w:themeShade="BF"/>
          <w:sz w:val="20"/>
          <w:szCs w:val="20"/>
        </w:rPr>
        <w:t xml:space="preserve">GPT-3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suggestions during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developing collaborative coding standards and enhancing overall team productivity, improving team velocity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architectures, adopting microservices principles to increase the platform's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debugging and performance tuning of applications deployed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a cost-effective strategy for cloud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analyze user requirements and convert them into functional applications, ensuring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.NET Framework 4.8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application functionalities and maintaining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implement features in an Agile team, communicating project progress through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and developed stored procedures for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ensuring data integrity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architecture by implementing microservices to facilitate seamless integration and expansion capabilities, decreasing deployment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streamlining the code review process and fostering teamwork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application performance insights and failure detection, reducing incident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and configuration management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application consistency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planning and retrospective meetings, ensuring alignment with project timelines and deliverables across the software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and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security protocols and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of features for a cloud-based security service, establishing a microservices architecture with a focus on optimizing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configuration and deployment of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high availability and scalability based on dynamic usage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and resolve application issues, fostering an environment of continuous improvement and technical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 components, emphasizing data retrieval efficiency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unit testing for critical application components to validate functionalities and improve software reliability, incorporating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meetings to gather requirements and present solutions, strengthening the bridge between technical and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Cultivated a culture of knowledge sharing through documentation and peer training, lessening onboarding time for new hires and increasing overall team capability.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