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designing and implementing Azure-based solutions, specializing in PowerApps, Microsoft 365 integration, and enterprise application development. Proven track record in driving digital transformation through cloud technologies, data-driven applications, and automated workflows, elevating operational efficiency and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Logic Apps, Azure DevOps, Azure Active Directory, Azure Data Factory, Azure Blob Storage, PowerApps, Microsoft 365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Automate, Microsoft Power Platform, C#, JavaScript, HTML5, CSS3, REST APIs,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NoSQL, Cosmos 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SharePoint Online, Git, JIRA,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Postman, Azure Monitor, Application Insights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enterprise-grade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PowerApps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internal workflows,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solutions across various business units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data sharing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enterprise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connectors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on-premise databases and third-party services, ensuring data accuracy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processes that connected disparate systems, enhancing data synchronization and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optimizations that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aligned with business goals, enhancing stakeholder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repetitive administrative tasks within the Azure environment, improving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Azure services and application development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 and authorization, safeguarding sensitive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queries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for developed applications, ensuring ease of use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sprint planning and retrospectives leading to more effective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design user-centered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tailored solutions that addressed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error handling mechanisms in cloud applications to enhance data quality and system resilience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refine project scopes and facilitate communications in technical jargon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 developed within applications, ensuring seamless interactions and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query transformations and ETL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migrate client databases into the cloud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issues related to deployed applications, serving as a point of contact for technical queries and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capabilities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provide support during onboarding for enterprise applications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productivity by making resources more accessible at a centralized 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technical specifications and project plans for application development, ensuring all indicators of project health were tracked.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