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leading technical teams and driving innovative software solutions. Expertise in managing the Software Development Lifecycle (SDLC) with a focus on agile methodologies. Proficient in Unity development, SQL, and system design, I excel in translating complex business requirements into functional software applications that enhance customer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C++, SQL, JavaScript,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Unity, OpenXR, Oculus, SteamVR, 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Slack, Git,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Lean, SDLC, User Stories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Cloud Computing, Machine Learning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designing and developing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visualization experience for customers in the healthcare sector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AR/VR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functionality, which resulted in a 30% increase in client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multiple software development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timely delivery of features, collaborating closely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external vendors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uphold project deadlines and budget constraints.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optimizing queries and improving data retrieval speeds by 25%, directly impacting the performance of business-critical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requirements gathering sessions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stakeholders to define project scope and objectives, effectively communicating these to development teams and delivering comprehensive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internal systems, enabling seamless data flow and functionality across applications, which decreased operational bottlenecks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for software developers to clarify project requirements, ensuring precision in the development process and adherence to specifications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functional designs and documentation that improved communication among team members, enhancing overall project cohesion and reducing misunderstandings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Quality Assurance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cycles, executing extensive testing protocols that verified application adherence to user requirements and elevated user satisfaction ratings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coding and project management, specifically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marked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software defects and system anomalies, successfully troubleshooting issues to achieve resolution and maintain application integrity while consulting with users for corrective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training materials and conducted sessions for end-users to ensure smooth deployment of new features, resulting in user adoption rates exceeding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prioritized a development backlog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 Stories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effectively align team efforts with changing business needs and objectives, ensuring delivery of high-value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software performance metrics,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system design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propose and implement enhancements that improved application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elevate project design strategies that maintained the organization’s leadership position in the healthcare business sector, particularly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advanced visualization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enterprise-level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significantly to the successful launch of a new product line that met strict industry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User Story capturing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software features, collaborating with clients to ensure alignment with business goals, thus enhancing project visibility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teams to establish use cases and functional requirements, streamlining the development process and reducing production time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Operated within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daily stand-ups and sprint planning to drive project momentum and keep stakeholders informed of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SQL queries and optimized database structure, which reduced system load times and improved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integration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enabling microservices architecture and enhancing application interoperability across various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executed test plans to validate application functionality, significantly reducing post-release defect rates through rigorous testing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reviews, contributing insights that enhanced overall project architecture, ensuring that development efforts met the highest standards of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intuitive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 internal project management tool that improved task tracking efficiency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business requirements, translating them into technical specifications for development teams to implement accurately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and code reviews to uphold coding standards and best practices within the team,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applications, enhancing functionality and scalability while reducing overhead costs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customer-facing documentation for software applications, facilitating easier updates and better user comprehension of features and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managing a team designing mobile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expanding the company’s service offerings into the mobile space.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isolated environments for testing applications prior to production deployments, thus ensuring consistency and reliability in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architectures, employing service-oriented design principles for enhanced maintainability and scalability.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