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Developer with over 8 years of professional experience specializing in building responsive web applications using Angular, TypeScript, and RESTful APIs. Proven track record of leading teams in developing modular components, mentoring junior developers, and optimizing application performance. Adept at collaborating with UX/UI designers to create user-centric applications that align with business goals. Seeking an opportunity to utilize my expertise in a remote Angular Developer position at Iconvergence.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TypeScript, JavaScript (ES6+), HTML5, CSS3, RxJS, NgRx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Asynchronous Operations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Jasmine, Karma,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Lazy Loading, Module Bundling, Accessibility (WCAG)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30% through optimizations including lazy loading and module bundling.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implementing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across multiple applications, enhancing the responsiveness of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interaction, resulting in a 25%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focusing on best practices for </w:t>
      </w:r>
      <w:r w:rsidRPr="00C3688B">
        <w:rPr>
          <w:rFonts w:ascii="Arial" w:hAnsi="Arial" w:cs="Arial"/>
          <w:b/>
          <w:color w:val="424242" w:themeColor="text1" w:themeShade="BF"/>
          <w:sz w:val="20"/>
          <w:szCs w:val="20"/>
        </w:rPr>
        <w:t xml:space="preserve">JavaScript (ES6+)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w:t>
      </w:r>
      <w:r w:rsidRPr="00C3688B">
        <w:rPr>
          <w:rFonts w:ascii="Arial" w:hAnsi="Arial" w:cs="Arial"/>
          <w:b/>
          <w:color w:val="424242" w:themeColor="text1" w:themeShade="BF"/>
          <w:sz w:val="20"/>
          <w:szCs w:val="20"/>
        </w:rPr>
        <w:t xml:space="preserve">component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flow and a seamless user experience across platforms, utilizing advanced asynchronous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Angular applications, streamlining development processes and enhancing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such as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and quality, achieving a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practices (Scrum), facilitating sprint planning and retrospective meetings, which fostered team collaboration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improve maintainability and code quality, utilizing industry-standard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CI/CD pipeline that reduced deployment times by 40%, enhancing team productivity and accelerating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troubleshot and resolved technical issues and performance bottlenecks using monitoring tools, contributing to a smoother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accessibility compliance (WCAG) across projects to ensure usability for all users, effectively broadening the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align API structures and facilitate efficient data handling, thereby reducing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internal libraries and frameworks with a focus on reusability and modularity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dynamic web applications, streamlining user interfaces and improving user experience by implementing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allowing for efficient data manipulation and asynchronous updates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deliver high-quality software solutions,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effective collaboration and faster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testing frameworks including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functionality, achieving high standards in code quality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led development discussions to promote best practices in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repositories and streamline collaborative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staging and production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application performance during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practices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reliability and identifying defects early in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client-side applications to facilitate seamless data transfer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 designers to create user-friendly interfaces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modern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application features and architecture, enhancing team onboarding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(sprints, reviews) to improve project workflows and team coordination.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ensuring smooth collaboration in a multi-developer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