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7 years of experience in cloud-based application development, specializing in AWS, TypeScript, and back-end development. Proven track record of delivering robust applications with seamless integration, focusing on performance, scalability,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TypeScript, JavaScript, Python, React,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CDK, CI/CD, Git, Docker, Kubernetes,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EC2, AWS RDS, CloudFormation, CloudFront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DynamoDB,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Review, Unit Testing, TDD,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integrating RESTful APIs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storage solutions, resulting in improved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 and enhancing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build features in back-end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testing and integration tests across all projects, maintaining an efficient code quality with over 90% test coverage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application issues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monitoring, rapidly resolving bottlenecks impacting service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Agile development environment by participating in sprint planning and retrospectives, ensuring alignment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data manipulation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and maintenance of comprehensive documentation and API specifications for clear communication of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efficiencies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 deployment, scaling, and management, resulting in lower operational costs and better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knowledge sharing sessions to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specific legacy projects, ensuring continued functionality and user accessibility while transitioning to newer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back-end service performance through the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project to modernize legacy applications to AWS cloud architecture,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reliability and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back-end services to manage user authentication and authorization processes, following strict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ensure responsive design implementation,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interfaces that maintained a low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methodologies, participating in sprint meetings to align project objectives and ensure timely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decrease in debugging time for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architecture decisions,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efficiency and performance to handle increasing data loads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programs for new developers on utilizing cloud technologies and best practices in deploying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ensuring high-quality data entry and manipulation through optimized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external client projects requiring robust solutions in HTML, CSS,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effort and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gathering requirements and translating them into technical specifications for custom solutions in AWS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provide solutions for client-specific needs, tailoring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agile teams in scrum activities, gathering feedback for continuous improvement and project iteration.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