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Strategic and detail-oriented AI/ML Engineer with over 8 years of professional experience in developing, deploying, and optimizing machine learning models. Proven track record in AWS native tools and cross-functional collaboration to deliver innovative AI solutions for logistics automation.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AWS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SageMaker, Lambda, Step Functions, S3,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&amp; ETL: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Model Monitoring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MLflow,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trained, and deployed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delivery route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engineers to build robust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feature ingestion and ETL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models for production readiness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CI/CD pipelines for seamless deployment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MLOps practices, including model versioning and automated retraining workflows supported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monitoring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model performance, detected drift, and implemented corrective 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in logistics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cross-functionally with product and infrastructure teams to integrate AI capabilities into user-facing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shared best practices for MLOps with the team to enhance knowledge sharing and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automated monitoring solutions for model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insights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presentations to technical and non-technical audiences, effectively communicating complex ML concepts and toolsets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machine learning environments, ensuring consistency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validation processes to ensure data quality in data engineering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architecture discussions to improve infrastructure scalability,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Step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complex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generative AI features based on large language models (LLMs) to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training materials to onboard new team members in AI/ML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algorithms for predictive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increased delivery accuracy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system architects to build an ETL pipeline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process and analyze real-time delivery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insights on model accuracy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 sessions to plan and review sprints, ensuring alignment on product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AI trends and technologies for stakeholders, emphasizing the impact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logistics and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secure identity management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data privacy and regulatory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migrate customer identity solutions to a cloud-based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enhancing scalability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sharing across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seamless access across multiple client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