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AI/Machine Learning Engineer with over 8 years of experience delivering robust solutions for government and enterprise clients. Proven track record in developing, deploying, and assessing AI models in secure environments with a focus on national security applications. Demonstrated ability to lead cross-functional teams to successfully implement machine learning strategies, optimize model performance, and ensure compliance with government security frameworks.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C++, Java, SQL,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AWS GovCloud, Azure Government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Ansible,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Keras, PyTorch, Scikit-learn, Apache Spark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FedRAMP, NIST 800-53, FISMA, DISA SRG, Zero Trust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Lakes, ETL, Data Warehousing, Stream Analytics, Graph Databases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Distributed Systems, Cloud-native Architectures, Data Pipelines,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Sentry, Apache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Collaborative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GitHub,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development of AI models for US Department of Defense,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library,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NIST 800-53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GovCloud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AI deployments, improving operational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model orchestration, enhancing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multi-cloud ML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Government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encryption and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FedRAMP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machine learning performance assessment tools aligned with government compliance, ensuring zero-trust principles are adopted.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Conceptualized and deployed agent-based strategies for cloud and on-premises model interacting under strict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DISA SRG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translate national security objectives to machine learning specifications and actionable project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regular evaluations of ML workloads for performance and cost,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network security controls for ML pipelines, ensuring secure data handling and processing across environments compliant with government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 to manage and prepare data from diverse sources for machine learning tasks as per NIST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teams in debugging complex ML systems, applying proven methodologies to ensure performance optimization and reduced failure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stakeholder meetings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communicating technical concepts to non-technical audiences, enhancing stakeholder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reference architectures to streamline AI/ML adoption across various government agencies, aligning project goals with technical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integration of automated CI/CD for model deployment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faster release cycles and reduced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data processing pipelines for government clients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dataflows for machine learning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large-scale data processing tasks, optimizing existing algorithms for performance improvements of up to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security teams to ensure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FISMA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all deployed systems, conducting assessments and updates based on regulatory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predictive models for client applications, driving projects to completion that enhanced decision-making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the development of microservice-based architectures, resulting in systems that are robust, scalable, and efficient 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cross-departmental collaborations,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management, ensuring smooth communication between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training sessions focused on compliance with government security regulations, ensuring that all deployments met the highest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project APIs, ensuring clarity and guidance for internal teams and third-party developers.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identification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ensuring user confidentiality during data transfer.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developing security assessments as part of product deployment, ensuring solutions met required compliance checks before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scripting languages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interfaces and experience within internal tools, aiding in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code reviews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coding standards were met across project collaborators resulting in improved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performance measurement tools for ML models, aligning with traditional security frameworks and real-time monitoring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API development for integration between different ML services, facilitating seamless data sharing and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relational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data management, ensuring data integrity and structured access for different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Promoted the adoption of CI/CD principles through workshops, leading to an enhanced understanding among the development teams on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