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senior software engineer specializing in developing, modifying, and testing applications, with extensive expertise in optimizing code and ensuring high performance for mission-critical systems. Proficient in a range of programming languages and technologies, with a focus on implementing solutions that meet client specifications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C++, C#, Java, PHP,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Redis, RabbitMQ,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highly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back-end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features that reduced data retrieval times by 25% through optimized queries and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deployment cycles and minimizing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existing applications, enhancing data storage solutions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software quality and adherence to standards, which reduced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modular and manageable application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data analysis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led to actionable insights, guiding product development and marketing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API integrations and system architectures, facilitating better knowledge transfer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database indexing and query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average load times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system monitoring and alerting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service-oriented architecture (SOA) principles in application design, enhancing system integration and maintainability across different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software practices,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discovery and requirements gathering sessions, aligning technical solutions with strategic business goals through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software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compliance with organizational security policies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search capabilities tailored to specific client needs, effectively increasing user satisfaction and system utility.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delivery timelines through agile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a cloud-based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availability and reduced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enhanced application functionality, leading to increased client satisfaction through richer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full SDLC for multiple software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deliverables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debugging and performance tuning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database profilers to streamline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Materialize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client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identify and resolve issues before impacting end-users, enhancing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new technologies and frameworks to develop team capabilities and maintain technical competitiveness.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client trust in cloud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enhancements and maintenance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responsiveness by optimizing business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speed and efficiency of data processing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deploying applications on cloud platforms, focusing on scalability and performance tuning to meet client expectations and service 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Agile ceremonies to ensure the software development process adhered to best practices and delivery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integration testing, increasing bug detection rates during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technical documentation of software functionalities that streamlined the onboarding process for new team members and clients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feasibility studies and assessments for project proposals, ensuring alignment with client needs and organizational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