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 Scientist with a focus on deep learning and a proven track record in developing innovative AI algorithms for improving healthcare outcomes. Extensive experience in machine learning, natural language processing, and computer vision, with a strong commitment to using technology to enhance the quality of patient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Deep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Transformers, BERT, Word2Vec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Image Processing, Medical Imaging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Multi-GPU Training, Model Parallelism, Mixed Precision Training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 AI-driven algorithm for assessing radiology images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achieving a 30% reduction in misdiagnosis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to train models on large multi-GPU setups, improving training efficiency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clinicians to create predictive models by processing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images, significantly enhancing diagnostic accuracy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extracting insights from clinical reports, resulting in improved patient care outcomes and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on optimizing healthcare algorithms at international conferences, contributing to the scientific community in the fields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interface for healthcare providers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done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access to patient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preprocessing and feature engineering, leading to more robust machine learning models based on healthcare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quality control protocols to evaluate the performance of AI models in clinical settings, adhering to industry standards and enhancing patient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 clinical research roadmap including AI applications, establishing a framework for future projects and collaborations.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facilitating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architectures for AI-based analysis of healthcare data, driving efforts in model refinement and accuracy enhancement relevant to patient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research communities and contributed to reputable journals, enhancing the organization’s visibility in the AI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 from large healthcare databases, ensuring high data quality for analysis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AI methodologies for internal teams, promoting knowledge sharing and best practices for model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deliverables and collaborated closely with cross-disciplinary teams to align AI initiatives with business strategies and healthcare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and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the needs of various healthcare clients, improving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ingestion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timely data processing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backend optimizations and scaling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effectively to manage workloads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machine learning models by integrating feedback loops from clinical professionals, implementing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quality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engineers to create databases and managed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flow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realize client objectives using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project deliverables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maintaining high code quality and enabling agile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ensure adherence to best practices, thereby reducing bugs and improving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integration of user data collection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analytics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revealing critical insights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through script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to analytical results for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machine learning model training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analysis and improving model accuracy while iterating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project processes and methodologies in accordance with organizational protocols, enhancing team knowledge and onboarding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software solutions with comprehensive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AI applications and implemented user training sessions for healthcare staff, empowering them to utilize technology in a clinical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active communication with team members and stakeholders to align goals and project timelines for healthcare IT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