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AI Engineer with proven expertise in integrating AI solutions across diverse engineering workflows, leveraging extensive software engineering knowledge to enhance operational efficiency and product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Langchain, LLM, GPT-4, Claude, Mistral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Process Mapping: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BPMN, UML,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AI-driven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which improved workflow automation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interaction between internal systems and AI modeling tools, resulting in increased data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identify use cases for AI-driven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music asset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transformation in business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infrastructure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for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recommended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specific tasks, enhancing AI development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AI integration into software systems,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prototypes that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embeddings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a seamless deployment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versioning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collaboration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ingestion pipelines, which allowed automated data processing and reduced latency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assessments of current AI technologies to bring innovative solutions into the company structure, driving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that led to significant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cost savings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optimizing resource allocation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processing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large datasets, leading to insights that informed strategic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presented findings and technical concepts to stakeholders in a clear, concise manner, facilitating better project transparency and understanding.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introduction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improving responsiveness to business needs through more adaptive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accessibility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machine-learning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 that enhanced product features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operational processes, resulted in improved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that supported high-traffic applications,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which simplified deployments and improved scalability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identify software requirements needed for supporting AI integration into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dynamic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clean coding practices and effective testing methodologies, resulting in fewer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feature requests analysis and executed solutions improving the overall product health and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users with engaging interfaces and seamless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retrieval and analytics within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to maintain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deployment cycles and consistent build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team collaboration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project management tools to track progress and roadmap deliverables in alignment with timelines and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REST API implementation that enhanced system capabilities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 to assess project timelines and deliverables, ensuring product alignment with business goals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through optimization of legacy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