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AI Engineer with extensive experience in developing, managing, and enhancing AI systems and chatbots, especially in legal contexts. Proven expertise in Prompt Engineering for large language models and a solid understanding of ethical AI implementation. Strong ability to translate business needs into effective AI solutions while ensuring data security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Jupyter Notebooks,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Evaluation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Hyperparameter Tuning, Model Validation, Bias Mitigation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Legal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Legal Terminology, Document Automation, Case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management of AI chatbots focused on providing legal and ethical responses, significantly improving user engagement and satisfaction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system for continuous monitoring and optimization of AI model outputs, which utilized Python scripts for data processing and performance evaluation, ensuring alignment with organizational values and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non-technical staff on the best practices for utilizing chatbots, emphasizing ethical considerations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large language models, streamlining deployment and maintaining consistent environments for testing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prompts and templates for AI systems to maintain high accuracy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tasks, leveraging iterative testing methodologies and Python scripting.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measures, including encryption and anonymization techniques, to safeguard client information and ensure confidentiality in compliance with legal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AI solutions, enhancing automation and efficiency in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extensive AI prompting strategies and best practices to support the ongoing development of AI systems and provide a reference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evaluations of AI outputs for bias and accuracy, developing strategies for model improvement and documentation of findings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AI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customizing them to suit specific business needs and executing deployment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team with version control and collaborative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initiative for ethical AI practices within the organization, creating guidelines for responsible AI use in legal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planning for AI enhancements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and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AI solutions in environments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operational efficiency and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prompt engineering strategies for AI systems, focusing on legal technology, which involved a deep understanding of legal terminology and processes to ensure relevance and accuracy in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refinement of internal LLMs,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effective management of AI workflows during the initial setup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model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Python libraries for maintaining data integrity and relevancy within developing AI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analyzed chatbot performance metrics, implementing enhancements based on feedback and data insights gathered from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legal AI applications, integrating features to assist legal professionals in automating document preparation processes through innovative AI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implement an open-source LLM framework, ensuring that the team adhered to responsible AI principles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AI instructors on ethical AI use, leveraging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ensure alignment with legal requirements and organizational values.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cross-department initiative to evaluate AI tools suitable for legal applications, assessing their functionality and compliance with internal ethical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lightweight chatbot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interaction and natural language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integrating AI features into existing systems, enhancing the overall functionality with tools that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describing AI systems and associated methodologies, promoting knowledge sharing and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fostering effective communication within project teams, maintaining a clear overview of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AI systems, performing updates and improvements based on user feedback and evolving legal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outlines for AI-driven tools aimed at streamlining processes for legal practitioners, integrating user-centric design principles to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interactions to gather detailed requirements for AI project scopes, translating client needs into actionable technical solutions that adhered to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presentations on emerging AI technologies, highlighting their potential uses in the legal field and reinforcing the organization's position as an industry leader.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