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AI Developer with over 8 years of experience specializing in AI-driven automation and integration solutions in diversified sectors, including automotive and communications. Proven expertise in designing and implementing end-to-end automation systems, integrating multiple APIs, and optimizing workflows tailored to business needs. Passionate about leveraging AI to enhance customer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Make.com, Chatfuel, ManyChat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Scraping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BeautifulSoup, Selenium,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Webhooks, Twilio, SendGrid, WhatsApp Business API, Google Vision AI,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Management, System Integration,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scalable automation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interactions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WhatsApp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channels, resulting in a 30% improvement in customer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chatbots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Chatfuel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ManyChat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linked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WhatsApp Business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protocols and reducing response overhead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intelligent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processing tasks and social media interactions, leading to a 25% increase in productivity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scraping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sourcing active customer data across platforms, enabling real-time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fine-tuned various image recognition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Vision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accuracy of image analysis by over 50% in vehicle evaluations.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automated systems ensuring reliability and scalability of workflow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procedures for automation frameworks and trained team members, promoting a culture of technical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proactive monitoring systems to track automation performance and stability, significantly decreasing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methodologies to balance multiple automation projects while adhering to tight deadlines and shifting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email communications to automate customer follow-ups, enhancing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dataset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improvements in system architecture, leading to enhanced automation speed and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enhancements to automation systems based on user feedback and market trends, increasing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frameworks for iterative development processes, ensuring that automation solutions adapt quickly to evolving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integrated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support automation across various data-driven projects, ensuring data integrity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aggregation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 automation,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integration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software tools, facilitating smooth data transitions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tasks across business applications, reducing manual intervention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internal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error handling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speed for analytical reporting, resulting in a 15% reduction in report generation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chatbot features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ManyChat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interaction rates by designing personalized conversation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process inefficiencies, proposing automation solutions that enhanced system throughput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interfaces for automated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end-user navigation and satisfaction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internal documentation for coding standards and best practices to ensure quality in deliverables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automation of routine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web scraping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 by 10%.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