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AI Developer with extensive experience in model development, machine learning, and computer vision systems. Proven ability to design, implement, and optimize AI algorithms tailored to solve complex challenges within various domains. Adept in collaborating within cross-functional teams to integrate innovative AI solutions that drive business success and improve operational efficiencies.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scikit-learn, Keras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Technologies:</w:t>
      </w:r>
      <w:r w:rsidRPr="00C3688B">
        <w:rPr>
          <w:rFonts w:ascii="Arial" w:hAnsi="Arial" w:cs="Arial"/>
          <w:color w:val="424242" w:themeColor="text1" w:themeShade="BF"/>
          <w:sz w:val="20"/>
          <w:szCs w:val="20"/>
        </w:rPr>
        <w:t xml:space="preserve"> Hadoop,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and Visualization:</w:t>
      </w:r>
      <w:r w:rsidRPr="00C3688B">
        <w:rPr>
          <w:rFonts w:ascii="Arial" w:hAnsi="Arial" w:cs="Arial"/>
          <w:color w:val="424242" w:themeColor="text1" w:themeShade="BF"/>
          <w:sz w:val="20"/>
          <w:szCs w:val="20"/>
        </w:rPr>
        <w:t xml:space="preserve"> Pandas, NumPy, Matplotlib, Seaborn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Documenting and Management Tools:</w:t>
      </w:r>
      <w:r w:rsidRPr="00C3688B">
        <w:rPr>
          <w:rFonts w:ascii="Arial" w:hAnsi="Arial" w:cs="Arial"/>
          <w:color w:val="424242" w:themeColor="text1" w:themeShade="BF"/>
          <w:sz w:val="20"/>
          <w:szCs w:val="20"/>
        </w:rPr>
        <w:t xml:space="preserve">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Natural Language Processing:</w:t>
      </w:r>
      <w:r w:rsidRPr="00C3688B">
        <w:rPr>
          <w:rFonts w:ascii="Arial" w:hAnsi="Arial" w:cs="Arial"/>
          <w:color w:val="424242" w:themeColor="text1" w:themeShade="BF"/>
          <w:sz w:val="20"/>
          <w:szCs w:val="20"/>
        </w:rPr>
        <w:t xml:space="preserve"> NLTK, spaCy, Transformers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Computer Vision Techniques:</w:t>
      </w:r>
      <w:r w:rsidRPr="00C3688B">
        <w:rPr>
          <w:rFonts w:ascii="Arial" w:hAnsi="Arial" w:cs="Arial"/>
          <w:color w:val="424242" w:themeColor="text1" w:themeShade="BF"/>
          <w:sz w:val="20"/>
          <w:szCs w:val="20"/>
        </w:rPr>
        <w:t xml:space="preserve"> OpenCV, CNNs, GANs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Ethics in AI:</w:t>
      </w:r>
      <w:r w:rsidRPr="00C3688B">
        <w:rPr>
          <w:rFonts w:ascii="Arial" w:hAnsi="Arial" w:cs="Arial"/>
          <w:color w:val="424242" w:themeColor="text1" w:themeShade="BF"/>
          <w:sz w:val="20"/>
          <w:szCs w:val="20"/>
        </w:rPr>
        <w:t xml:space="preserve"> Fairness, Transparency, Accountability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machine learning models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20% increase in model accuracy through feature engineering and data preprocessing.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AI solutions for client projects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computer vision techniques such as </w:t>
      </w:r>
      <w:r w:rsidRPr="00C3688B">
        <w:rPr>
          <w:rFonts w:ascii="Arial" w:hAnsi="Arial" w:cs="Arial"/>
          <w:b/>
          <w:color w:val="424242" w:themeColor="text1" w:themeShade="BF"/>
          <w:sz w:val="20"/>
          <w:szCs w:val="20"/>
        </w:rPr>
        <w:t xml:space="preserve">OpenCV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object tracking and facial recognition.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deploy AI models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scalable cloud-based solutions that improved processing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data analysis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data-driven decision-making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classification algorithms, resulting in improved performance metrics across various AI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and training sessions on deep learning techniques, fostering a culture of continuous learning and innovation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integration issues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of AI processes and model performance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knowledge transfer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Advised clients on AI ethics, focusing on </w:t>
      </w:r>
      <w:r w:rsidRPr="00C3688B">
        <w:rPr>
          <w:rFonts w:ascii="Arial" w:hAnsi="Arial" w:cs="Arial"/>
          <w:b/>
          <w:color w:val="424242" w:themeColor="text1" w:themeShade="BF"/>
          <w:sz w:val="20"/>
          <w:szCs w:val="20"/>
        </w:rPr>
        <w:t xml:space="preserve">fairness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transparency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accountability in model development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AI models with reinforcement learning techniques to adapt to real-time feedback and improve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and adopted best practices in software engineering, including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collaborative tools like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Challenged technical limitations by experimenting with advanced deep learning architectures such as </w:t>
      </w:r>
      <w:r w:rsidRPr="00C3688B">
        <w:rPr>
          <w:rFonts w:ascii="Arial" w:hAnsi="Arial" w:cs="Arial"/>
          <w:b/>
          <w:color w:val="424242" w:themeColor="text1" w:themeShade="BF"/>
          <w:sz w:val="20"/>
          <w:szCs w:val="20"/>
        </w:rPr>
        <w:t xml:space="preserve">CNNs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GANs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innovative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community initiatives to promote responsible AI application, contributing to published white papers on the ethical use of AI technology.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and resolved technical issues with existing AI systems through systematic troubleshooting, leveraging machine learning insights for continuous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predictive models using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trends and inform strategic decisions, optimizing resource allocation and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data processing frameworks such as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large data sets effectively, improving data retrieval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comprehensive data analysis using </w:t>
      </w:r>
      <w:r w:rsidRPr="00C3688B">
        <w:rPr>
          <w:rFonts w:ascii="Arial" w:hAnsi="Arial" w:cs="Arial"/>
          <w:b/>
          <w:bCs/>
          <w:color w:val="424242" w:themeColor="text1" w:themeShade="BF"/>
          <w:sz w:val="20"/>
        </w:rPr>
        <w:t xml:space="preserve">Matplotlib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Seaborn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model results, facilitating stakeholder understanding and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data pipelines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the efficiency of data flows by 25%, thereby speeding up analytics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engineers to build APIs that integrate machine learning services within existing products,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web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machine learning applications in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with cloud storage and computational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project progress and managing tasks within agile development teams, enhancing project visibility and accountability.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on the latest advancements in AI technologies, incorporating findings into ongoing projects to maintain competitiveness.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testing of machine learning models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enhancements in classification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full-cycle software development processes,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tasks whereby integrating AI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understand requirements and present technology-driven solutions, showcasing AI’s potential impact on business efficiencies.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all development processes using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project transparency and effective communication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design user-friendly data visualization tools utilizing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simplifying complex data sets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cleaning processes in preparation for model training,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such as </w:t>
      </w:r>
      <w:r w:rsidRPr="00C3688B">
        <w:rPr>
          <w:rFonts w:ascii="Arial" w:hAnsi="Arial" w:cs="Arial"/>
          <w:b/>
          <w:bCs/>
          <w:color w:val="424242" w:themeColor="text1" w:themeShade="BF"/>
          <w:sz w:val="20"/>
        </w:rPr>
        <w:t xml:space="preserve">BeautifulSoup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scraping and data collection.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establishment of best practices in AI development and deployment, focusing on scalability and maintainability of AI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members in integrating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existing workflows, enhancing the overall machine learning capabilities of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