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a robust background in developing scalable and production-grade backend services for AI-powered applications. Proven expertise in integrating machine learning models into software systems and managing robust API architectures. Adept at leveraging diverse technological tools to enhance application performance while ensuring data security and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Scikit-learn, Pandas,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MLOps:</w:t>
      </w:r>
      <w:r w:rsidRPr="00C3688B">
        <w:rPr>
          <w:rFonts w:ascii="Arial" w:hAnsi="Arial" w:cs="Arial"/>
          <w:color w:val="424242" w:themeColor="text1" w:themeShade="BF"/>
          <w:sz w:val="20"/>
          <w:szCs w:val="20"/>
        </w:rPr>
        <w:t xml:space="preserve"> Apache Spark, Databricks,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Networking:</w:t>
      </w:r>
      <w:r w:rsidRPr="00C3688B">
        <w:rPr>
          <w:rFonts w:ascii="Arial" w:hAnsi="Arial" w:cs="Arial"/>
          <w:color w:val="424242" w:themeColor="text1" w:themeShade="BF"/>
          <w:sz w:val="20"/>
          <w:szCs w:val="20"/>
        </w:rPr>
        <w:t xml:space="preserve"> RESTful Services,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Data Management:</w:t>
      </w:r>
      <w:r w:rsidRPr="00C3688B">
        <w:rPr>
          <w:rFonts w:ascii="Arial" w:hAnsi="Arial" w:cs="Arial"/>
          <w:color w:val="424242" w:themeColor="text1" w:themeShade="BF"/>
          <w:sz w:val="20"/>
          <w:szCs w:val="20"/>
        </w:rPr>
        <w:t xml:space="preserve"> OAuth, JWT,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SaaS, Agile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Intelligent Accounts Payable application, significantly improving data processing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seamless AI prediction delivery in multi-tenant environments, ensuring high availability and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processing, streamlining the ingestion of complex financial documents, including invoices from </w:t>
      </w:r>
      <w:r w:rsidRPr="00C3688B">
        <w:rPr>
          <w:rFonts w:ascii="Arial" w:hAnsi="Arial" w:cs="Arial"/>
          <w:b/>
          <w:color w:val="424242" w:themeColor="text1" w:themeShade="BF"/>
          <w:sz w:val="20"/>
          <w:szCs w:val="20"/>
        </w:rPr>
        <w:t xml:space="preserve">PDFs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continuous delivery (CI/CD) practices for all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intelligent workflows, incorporating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 with the AI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integrations with third-party financial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transfers and operational synergies with client enterprise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and optimized data security protocols, employing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implementing </w:t>
      </w:r>
      <w:r w:rsidRPr="00C3688B">
        <w:rPr>
          <w:rFonts w:ascii="Arial" w:hAnsi="Arial" w:cs="Arial"/>
          <w:b/>
          <w:color w:val="424242" w:themeColor="text1" w:themeShade="BF"/>
          <w:sz w:val="20"/>
          <w:szCs w:val="20"/>
        </w:rPr>
        <w:t xml:space="preserve">data 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protect sensitive client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use of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data transformation processes, enabling complex analysis on the ingestion of financial datasets that improved decision-making capabilities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retraining pipelines for machine learning models using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model accuracy through continuous learning frameworks and iterative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API documentation and system architecture designs, enhancing team understanding and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optimize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for data retrieval operations by 40% and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best practices in software development within the team and ensuring high-quality code standards are maintained.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S3) for serverless computing and storage solutions, further reducing infrastructure costs while maintaining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drive the product development lifecycle, ensuring alignment with user needs and business objectives for strategic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production-grade backend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data handling and REST API development for various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machine learning algorithms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enhancing user functionalities and data insight extraction.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and data access patterns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retrieval processes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scalable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served back-end functionalities for extensive client integrations into existing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contributing to sprint planning and reviews, ensuring timely delivery and alignment with operational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secure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security and compliance throughout service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automation, streamlining build processes and improving deployment efficiency across multiple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functionalities, focusing on secure data transaction practices to uphold client trust.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backend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models and controllers for various modules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develop and optimize REST-based API endpoints for user data management, aligning with best practices in security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system architecture and enhance application features based on user feedback and analytical insights from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architectures utilizing cloud-based services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analysis and manipulation tasks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reporting features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testing and deployment of backend services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changes are well-documented and version-controlled.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testing and debugging, utilizing tools and techniques like unit testing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incremental improvements to applications, reflecting a commitment to continuous improvement and user-centric design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