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.Net Web Developer with over 7 years of extensive experience in developing high-performance web applications in fast-paced environments. An advocate for Agile/Scrum methodologies and skilled in optimizing user experience with a strong foundation in both front-end and back-end technologies, I am committed to creating robust applications that meet business goals and exceed user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Bootstrap, jQuery,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Separation of Concerns, Dependency Injection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experience for over 100,000 users across 8,000 auto dealerships,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web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scalability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facilitate seamless interaction between frontend applications and backend services, significantly reducing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gather requirements and translate them into functional specifications, enhancing application features and usability,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efficient data retrieval processes, maintaining high availability for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consistently deliver high-quality, maintainable code, leading to a reduction in post-release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quicker deployment cycles and improved delivery to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 to instill best practices and development standards concerning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 principles for mobile compatibility and an enhanced user experience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performance monitoring and logging framework to proactively address issues in production applications, thereby improving uptime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provide feedback on user interactions and design patterns, incorporating their insights into development for better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Negotiated technical roadmaps and project timelines with stakeholders to align development efforts with strict delivery deadlines in a high-pressure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to facilitate team collaboration and ensure alignment on project goals, resulting in on-time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real-time communication features within applications, enhancing user engagement for active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backend operations while focusing on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assess and convert requirements into technical specifications, delivering user-centric features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SQL querying capabilities by developing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web solutions, enabling functionality expansion and performance improvements via robust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methodologies by participating in daily stand-ups and sprint retrospectives to continuously improve development workflows.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existing applications to enhance load times and reduce bottleneck scenarios, ensuring a better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within web applications to safeguard sensitive data and maintain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collaborate on code within a multi-developer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look and feel aligned with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project planning sessions, adapting to the Agile process to enhance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issues in production environments to enhance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IDEs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debug software, ensuring efficient workflow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architectural design discussions, evaluating new technologies to implement in future projects to leverage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