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.Net Developer with over 8 years of experience in architecting and developing robust application solutions. Expertise in leveraging the Microsoft technology stack, including C#, ASP.NET Core, and SQL Server, to implement efficient and secure system solutions. Proficient in Agile methodologies, unit testing, and continuous integration practices. Committed to driving innovation and excellence in software development to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Frameworks/Technologies:</w:t>
      </w:r>
      <w:r w:rsidRPr="00C3688B">
        <w:rPr>
          <w:rFonts w:ascii="Arial" w:hAnsi="Arial" w:cs="Arial"/>
          <w:color w:val="424242" w:themeColor="text1" w:themeShade="BF"/>
          <w:sz w:val="20"/>
          <w:szCs w:val="20"/>
        </w:rPr>
        <w:t xml:space="preserve"> ASP.NET Core, ASP.NET MVC, Entity Framework, ADO.NET,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Oracle, NoSQL,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Kubernetes,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App Services, Azure SQL, Azure Functions, Azure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Angular, React, Blazor,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Coding Practices:</w:t>
      </w:r>
      <w:r w:rsidRPr="00C3688B">
        <w:rPr>
          <w:rFonts w:ascii="Arial" w:hAnsi="Arial" w:cs="Arial"/>
          <w:color w:val="424242" w:themeColor="text1" w:themeShade="BF"/>
          <w:sz w:val="20"/>
          <w:szCs w:val="20"/>
        </w:rPr>
        <w:t xml:space="preserve"> Unit Testing, Integration Testing, Code Reviews, Best Practices,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secure, scalable web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performance improvement over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application components by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through robust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and business analysts, refining system requirements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utilizing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functionality met specified requirements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collaboration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code reviews and team workflows that led to a reduction in development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stakeholders to clarify requirements, resulting in refined technical specifications and a comprehensive understanding of project scopes.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post-implementation documentation and provided training on new systems to state engineers, fostering smooth transitions and operational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deployment plans to various environments including development, testing, and production, ensuring zero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performance by tuning SQL queries and indexing strategies within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design to safeguard sensitive data, utilizing </w:t>
      </w:r>
      <w:r w:rsidRPr="00C3688B">
        <w:rPr>
          <w:rFonts w:ascii="Arial" w:hAnsi="Arial" w:cs="Arial"/>
          <w:b/>
          <w:color w:val="424242" w:themeColor="text1" w:themeShade="BF"/>
          <w:sz w:val="20"/>
          <w:szCs w:val="20"/>
        </w:rPr>
        <w:t xml:space="preserve">Azure Security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threat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ensuring that best practices, including proper usage of async operations, were achieved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enhancing the deployment process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between front-end and back-end systems,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expand application functionality, including payment processing and data analytics tools, cultivating a more invaluable service offering.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leveraging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tailoring solutions for healthcare clients to streamline operations and improve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database solutions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normalization and efficient querying practices tailored for high transaction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environment, performing sprint planning and retrospectives, contributing to a refined development process that improved feature delivery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scripts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reliability and reduce regression errors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deployments with a focus on ensuring minimal downtime through the use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integrated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discussions to ensure alignment on project goals and deliverables, translating client needs into actionable development plans that adhered to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coding standards and practices suitable for enterprise-level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to align the development with user stories, ensuring timely delivery of features while managing expectations and workloads.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that included system specifications and user manuals for new applications, enhancing user adoption and support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system components and services, harmonizing efforts across software and hardware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customization within enterprise software environments to improve client satisfaction and system engagement, utilizing various front-end technologies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