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Engineer with deep expertise in full-stack development and a strong command of the .NET ecosystem. Proven track record of delivering scalable and maintainable software solutions using advanced technologies. Adept at working in Agile environments and driving collaboration across cross-functional teams in the healthcare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SQL Server, SQL Server Integration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GitHub, Azure DevOps, TFS,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SAFe,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Concurrency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async/await, Tasks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functionality and scalability for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migration and real-time analytics, elevating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between frontend and backend, streamlining user interactions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testing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driving significant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in code management and collaboration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workflows and enhance team productivity, facilitating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resulting in improved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engagement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adherence to coding standards and best practices, leading to improved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and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40%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development, debugging, and performance profiling, implementing optimizations to improve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identify project bottlenecks,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propose and implement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refine application requirements and user stories, ensuring alignment with customer needs and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supporting large-scale data processing requirements for global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database architectures, improving data retrieval times and efficiency in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maintainability and durability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Continuous Integration/Continuous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code release process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teams, leading to improved communication and faster delivery of projects or product increments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rituals.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enhancements, emphasizing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C# features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web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comprehensive test plans using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lifecycle processes, from initial design through implementation, including workload assessments and user acceptance testing using JIRA.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efforts on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 aspects.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coding standards and development protocols to enhance code quality and maintainability,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Feedback Loops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and experiences using fundamental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standard libraries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planning, daily stand-ups, and retrospectives,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productivity within the software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caching solutions and optimized database queries to enhance performance in user access scenarios,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reliable knowledge bases to support development processes, aligning with client specifications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integrate user feedback into the development lifecycle, ensuring the applications remained user-centered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Studio’s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diagnostic tools, significantly reducing resolution times for critical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