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skilled Senior Software Engineer with a strong focus on .NET technology stack and frontend development tools. Extensive experience in building robust applications and backend services, managing databases, and automating operational tasks. Proven track record of designing user interfaces and developing RESTful APIs in cloud environments. Committed to delivering high-quality software solutions while employing best practices in software lifecycle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jQuery, Node.js, Bootstrap, Chart.js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SASS, AJAX,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GitHub Enterprise, AWS,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Stored Procedures, Database Optimization, ER Modeling,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Methodologies, TDD, Continuous Integration, Version Control, API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access with </w:t>
      </w:r>
      <w:r w:rsidRPr="00C3688B">
        <w:rPr>
          <w:rFonts w:ascii="Arial" w:hAnsi="Arial" w:cs="Arial"/>
          <w:b/>
          <w:color w:val="424242" w:themeColor="text1" w:themeShade="BF"/>
          <w:sz w:val="20"/>
          <w:szCs w:val="20"/>
        </w:rPr>
        <w:t xml:space="preserve">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user interfaces that enhance user experience and engagement on company products by integrating dynamic content and real-time updates via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ASP.NET Core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interactions between the frontend and backend systems, ensuring data integrity and security features including </w:t>
      </w:r>
      <w:r w:rsidRPr="00C3688B">
        <w:rPr>
          <w:rFonts w:ascii="Arial" w:hAnsi="Arial" w:cs="Arial"/>
          <w:b/>
          <w:color w:val="424242" w:themeColor="text1" w:themeShade="BF"/>
          <w:sz w:val="20"/>
          <w:szCs w:val="20"/>
        </w:rPr>
        <w:t xml:space="preserve">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authorization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and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30% and improved release management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host applications, employing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computation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databases effectively, enhancing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with a focus on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participating in code reviews to maintain code quality and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user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focusing on </w:t>
      </w:r>
      <w:r w:rsidRPr="00C3688B">
        <w:rPr>
          <w:rFonts w:ascii="Arial" w:hAnsi="Arial" w:cs="Arial"/>
          <w:b/>
          <w:color w:val="424242" w:themeColor="text1" w:themeShade="BF"/>
          <w:sz w:val="20"/>
          <w:szCs w:val="20"/>
        </w:rPr>
        <w:t xml:space="preserve">responsive web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ensuring mobile compatibility and user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development team, facilitating daily stand-ups, sprint planning, and retrospectives which improved team productivity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web components using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DOM manipulation and event handling, enhancing user interaction on company's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UX designers and product owners to refine product features based on user feedback and analytics, utilizing </w:t>
      </w:r>
      <w:r w:rsidRPr="00C3688B">
        <w:rPr>
          <w:rFonts w:ascii="Arial" w:hAnsi="Arial" w:cs="Arial"/>
          <w:b/>
          <w:color w:val="424242" w:themeColor="text1" w:themeShade="BF"/>
          <w:sz w:val="20"/>
          <w:szCs w:val="20"/>
        </w:rPr>
        <w:t xml:space="preserve">Zebra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cloud-native architectures, successfully redesigning systems from </w:t>
      </w:r>
      <w:r w:rsidRPr="00C3688B">
        <w:rPr>
          <w:rFonts w:ascii="Arial" w:hAnsi="Arial" w:cs="Arial"/>
          <w:b/>
          <w:color w:val="424242" w:themeColor="text1" w:themeShade="BF"/>
          <w:sz w:val="20"/>
          <w:szCs w:val="20"/>
        </w:rPr>
        <w:t xml:space="preserve">on-premises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costs and increased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dependency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promote code modularity and facilitate easier testing and maintenance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user engagement metrics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provided actionable insights for continuous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collaboration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incorporating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MVC architecture to logically separate concerns and enhance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interactions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contributing to a significant decrease in application load times through improved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pages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frontend libraries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layouts.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and contributed to requirements gathering workshops, enabling clear technical specifications and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web services using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service-oriented applications, ensuring interoperability between diverse systems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APIs and system integrations, providing clarity on functional capabilities and interfaces for use by other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processes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workflows for pull requests, issue tracking, and release notes, thus streamlining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sprint tracking, enhancing team alignment and progress visibility across multiple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critical features for user authentication and authorization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secured RESTful APIs in application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various </w:t>
      </w:r>
      <w:r w:rsidRPr="00C3688B">
        <w:rPr>
          <w:rFonts w:ascii="Arial" w:hAnsi="Arial" w:cs="Arial"/>
          <w:b/>
          <w:bCs/>
          <w:color w:val="424242" w:themeColor="text1" w:themeShade="BF"/>
          <w:sz w:val="20"/>
        </w:rPr>
        <w:t xml:space="preserve">third-party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expand application functionality, including payment processing and email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focusing on improving code quality and ensuring adherence to coding standards, enhancing team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frontend architecture from traditional web applications to Single Page Applications (SPA)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test-driven development (TDD) to guarantee high-quality applications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new hires on coding standards and software development processes, fostering a consistent understanding of technical expectations, tools,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and conducted data migrations as necessary, ensuring data integrity and seamless transitions for users during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adoption of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greater scalability and flexibility in deploying new application features to meet evolving business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