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Sr. Software Developer with over 11 years of experience specializing in web and mobile applications development. Proficient in Python, DevOps, and cloud technologies, particularly AWS. Proven expertise in designing and implementing serverless architectures and developing robust ETL pipelines. Strong background in automation and CI/CD practices, ensuring efficient deployments and reliable systems. Skilled in collaborating cross-functionally to support data analytics and infrastructure optimization, committed to delivering high-quality solutions in fast-paced environments.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Bash, Groovy, Node.js,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Services &amp; Infrastructure:</w:t>
      </w:r>
      <w:r w:rsidRPr="00C3688B">
        <w:rPr>
          <w:rFonts w:ascii="Arial" w:hAnsi="Arial" w:cs="Arial"/>
          <w:color w:val="424242" w:themeColor="text1" w:themeShade="BF"/>
          <w:sz w:val="20"/>
          <w:szCs w:val="20"/>
        </w:rPr>
        <w:t xml:space="preserve"> AWS, Lambda, DynamoDB, CloudFormation, S3,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ETL &amp; Data Processing:</w:t>
      </w:r>
      <w:r w:rsidRPr="00C3688B">
        <w:rPr>
          <w:rFonts w:ascii="Arial" w:hAnsi="Arial" w:cs="Arial"/>
          <w:color w:val="424242" w:themeColor="text1" w:themeShade="BF"/>
          <w:sz w:val="20"/>
          <w:szCs w:val="20"/>
        </w:rPr>
        <w:t xml:space="preserve"> ETL, Apache Kafka, Spark, Data Pipeline,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Tools:</w:t>
      </w:r>
      <w:r w:rsidRPr="00C3688B">
        <w:rPr>
          <w:rFonts w:ascii="Arial" w:hAnsi="Arial" w:cs="Arial"/>
          <w:color w:val="424242" w:themeColor="text1" w:themeShade="BF"/>
          <w:sz w:val="20"/>
          <w:szCs w:val="20"/>
        </w:rPr>
        <w:t xml:space="preserve"> Jenkins, GitHub Actions, Azure DevOps,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Infrastructure as Code:</w:t>
      </w:r>
      <w:r w:rsidRPr="00C3688B">
        <w:rPr>
          <w:rFonts w:ascii="Arial" w:hAnsi="Arial" w:cs="Arial"/>
          <w:color w:val="424242" w:themeColor="text1" w:themeShade="BF"/>
          <w:sz w:val="20"/>
          <w:szCs w:val="20"/>
        </w:rPr>
        <w:t xml:space="preserve"> Terraform, Chef, Puppet, Ansible, Serverless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Monitoring &amp; Security:</w:t>
      </w:r>
      <w:r w:rsidRPr="00C3688B">
        <w:rPr>
          <w:rFonts w:ascii="Arial" w:hAnsi="Arial" w:cs="Arial"/>
          <w:color w:val="424242" w:themeColor="text1" w:themeShade="BF"/>
          <w:sz w:val="20"/>
          <w:szCs w:val="20"/>
        </w:rPr>
        <w:t xml:space="preserve"> CloudWatch, DataDog, Prometheus, Grafana,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resilient cloud-based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educational assessment data collection processes.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that supported data ingestion and analysis, enhancing efficiency and reliability in educational analytics workflows.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deployment speed and code quality of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to support machine learning workflows and enhanced system scalability tailored for educational research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templates in deployment processes, ensuring infrastructure consistency and facilitating automated provisions of critical services across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new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contributing to improved developer productivity and streamlined infrastructure management within a collaborative team environment.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infrastructure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including monitoring and logging with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and data protection across cloud resources.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training and mentoring to junior engineers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fostering a culture of continuous improvement and knowledge sharing within the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cloud-native applications that improved user experiences for educational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serverless applications that effectively integrated with existing educational tools, enhancing data processing capabilities for analytics initiatives.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system architecture and processes, ensuring transparency and streamlined operations across various development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insights for proactive enhancements and system optimization.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automation initiatives, focusing on scripting and deployment processes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efforts and enhancing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optimized data workflows for ETL processes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efficiency of data handling in project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w:t>
      </w:r>
      <w:r w:rsidRPr="00C3688B">
        <w:rPr>
          <w:rFonts w:ascii="Arial" w:hAnsi="Arial" w:cs="Arial"/>
          <w:b/>
          <w:bCs/>
          <w:color w:val="424242" w:themeColor="text1" w:themeShade="BF"/>
          <w:sz w:val="20"/>
        </w:rPr>
        <w:t xml:space="preserve">cloud infrastructure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initiatives that streamlined operations and enhanced system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software developers for effective continuous integration practices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noticeable reduction in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documentation for implemented solutions, enabling better understanding and guiding future developments by maintaining clarity across technical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evaluation and integration of containerization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management of application deployments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engineers to support the migration of data to cloud-based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data storage and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monitoring and bug tracking efforts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for incidents and enhancing the overall user experience.</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responsive designs that adapt to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robust microservices architecture, enhancing user functionalities in educational applications through effective API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participated in code reviews to maintain coding standards and foster a culture of quality assurance within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participating in daily stand-ups and sprint planning to align project goals and deliverables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translate them into technical specifications for application development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on-premise solutions to </w:t>
      </w:r>
      <w:r w:rsidRPr="00C3688B">
        <w:rPr>
          <w:rFonts w:ascii="Arial" w:hAnsi="Arial" w:cs="Arial"/>
          <w:b/>
          <w:bCs/>
          <w:color w:val="424242" w:themeColor="text1" w:themeShade="BF"/>
          <w:sz w:val="20"/>
        </w:rPr>
        <w:t xml:space="preserve">cloud environments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maintainability of educational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documentation of codebases and setup guides, ensuring clear communication and knowledge preservation for future projects by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