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11 years of expertise in designing and implementing advanced data solutions, specializing in web and mobile applications using Python, SQL, and Palantir Foundry. Proven ability to lead projects, mentor junior engineers, and cultivate strong client relationships to deliver high-impact results.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Java, SQL,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 &amp; Libraries:</w:t>
      </w:r>
      <w:r w:rsidRPr="00C3688B">
        <w:rPr>
          <w:rFonts w:ascii="Arial" w:hAnsi="Arial" w:cs="Arial"/>
          <w:color w:val="424242" w:themeColor="text1" w:themeShade="BF"/>
          <w:sz w:val="20"/>
          <w:szCs w:val="20"/>
        </w:rPr>
        <w:t xml:space="preserve"> Django, Flask, React,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Technologies:</w:t>
      </w:r>
      <w:r w:rsidRPr="00C3688B">
        <w:rPr>
          <w:rFonts w:ascii="Arial" w:hAnsi="Arial" w:cs="Arial"/>
          <w:color w:val="424242" w:themeColor="text1" w:themeShade="BF"/>
          <w:sz w:val="20"/>
          <w:szCs w:val="20"/>
        </w:rPr>
        <w:t xml:space="preserve"> Palantir Foundry, Apache Kafka, Hadoop, Spark, NoSQL Databases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Tools &amp; Platforms:</w:t>
      </w:r>
      <w:r w:rsidRPr="00C3688B">
        <w:rPr>
          <w:rFonts w:ascii="Arial" w:hAnsi="Arial" w:cs="Arial"/>
          <w:color w:val="424242" w:themeColor="text1" w:themeShade="BF"/>
          <w:sz w:val="20"/>
          <w:szCs w:val="20"/>
        </w:rPr>
        <w:t xml:space="preserve"> Git, Docker, Kubernetes, AWS,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Modeling &amp; Analysis:</w:t>
      </w:r>
      <w:r w:rsidRPr="00C3688B">
        <w:rPr>
          <w:rFonts w:ascii="Arial" w:hAnsi="Arial" w:cs="Arial"/>
          <w:color w:val="424242" w:themeColor="text1" w:themeShade="BF"/>
          <w:sz w:val="20"/>
          <w:szCs w:val="20"/>
        </w:rPr>
        <w:t xml:space="preserve"> ETL processes, Data Warehousing, Data Governance, Modeling Tools, Business Intelligence Tools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optimized for performance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integration for various applications in compliance with client specifications.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w:t>
      </w:r>
      <w:r w:rsidRPr="00C3688B">
        <w:rPr>
          <w:rFonts w:ascii="Arial" w:hAnsi="Arial" w:cs="Arial"/>
          <w:b/>
          <w:color w:val="424242" w:themeColor="text1" w:themeShade="BF"/>
          <w:sz w:val="20"/>
          <w:szCs w:val="20"/>
        </w:rPr>
        <w:t xml:space="preserve">data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ontologies to enhance data consistency and usability, leveraging </w:t>
      </w:r>
      <w:r w:rsidRPr="00C3688B">
        <w:rPr>
          <w:rFonts w:ascii="Arial" w:hAnsi="Arial" w:cs="Arial"/>
          <w:b/>
          <w:color w:val="424242" w:themeColor="text1" w:themeShade="BF"/>
          <w:sz w:val="20"/>
          <w:szCs w:val="20"/>
        </w:rPr>
        <w:t xml:space="preserve">Palantir Foundry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overall data architecture across multiple projects.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junior engineers in adopting best practices for software development, mentoring on the use of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continuous learning and innovation within the engineering team.</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clients to gather requirements, devising tailored </w:t>
      </w:r>
      <w:r w:rsidRPr="00C3688B">
        <w:rPr>
          <w:rFonts w:ascii="Arial" w:hAnsi="Arial" w:cs="Arial"/>
          <w:b/>
          <w:color w:val="424242" w:themeColor="text1" w:themeShade="BF"/>
          <w:sz w:val="20"/>
          <w:szCs w:val="20"/>
        </w:rPr>
        <w:t xml:space="preserve">data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leveraged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Palantir Foundry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business goals and increasing client satisfaction.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Took ownership of several complex data-related issues, providing technical leadership and troubleshooting expertise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the deployment of applications seamlessly.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significantly to the strategic planning and development of </w:t>
      </w:r>
      <w:r w:rsidRPr="00C3688B">
        <w:rPr>
          <w:rFonts w:ascii="Arial" w:hAnsi="Arial" w:cs="Arial"/>
          <w:b/>
          <w:color w:val="424242" w:themeColor="text1" w:themeShade="BF"/>
          <w:sz w:val="20"/>
          <w:szCs w:val="20"/>
        </w:rPr>
        <w:t xml:space="preserve">data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introducing modern tools such as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processing capabilities.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impactful professional communication with clients and team members, ensuring clarity and understanding during all stages of project development, which improved project flow and execution.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applications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real-time data processing and enhanced analytics capabilities, resulting in more informed decision-making for clients.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project management, leading to more effective sprint planning and faster turnaround times for product features and updates.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maintain high-quality standards in code and documentation, significantly reducing conflicts during collaborative development processes.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quality assurance processes, ensuring all project outputs met established coding standards and best practices within the data engineering domain.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integration of </w:t>
      </w:r>
      <w:r w:rsidRPr="00C3688B">
        <w:rPr>
          <w:rFonts w:ascii="Arial" w:hAnsi="Arial" w:cs="Arial"/>
          <w:b/>
          <w:color w:val="424242" w:themeColor="text1" w:themeShade="BF"/>
          <w:sz w:val="20"/>
          <w:szCs w:val="20"/>
        </w:rPr>
        <w:t xml:space="preserve">machine learning algorithms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data solutions to predict trends, enhancing the analytics capabilities of applications for clients across various sectors.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understand project requirements and deliver innovative </w:t>
      </w:r>
      <w:r w:rsidRPr="00C3688B">
        <w:rPr>
          <w:rFonts w:ascii="Arial" w:hAnsi="Arial" w:cs="Arial"/>
          <w:b/>
          <w:bCs/>
          <w:color w:val="424242" w:themeColor="text1" w:themeShade="BF"/>
          <w:sz w:val="20"/>
        </w:rPr>
        <w:t xml:space="preserve">software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performance and meeting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w:t>
      </w:r>
      <w:r w:rsidRPr="00C3688B">
        <w:rPr>
          <w:rFonts w:ascii="Arial" w:hAnsi="Arial" w:cs="Arial"/>
          <w:b/>
          <w:bCs/>
          <w:color w:val="424242" w:themeColor="text1" w:themeShade="BF"/>
          <w:sz w:val="20"/>
        </w:rPr>
        <w:t xml:space="preserve">ETL processes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data flows for applications and contributing to improved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deployment of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flexibility, while improving data storage solutions for clients'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 processing and real-time data analytics, providing insights that benefitted the client’s operational strategies and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collaborated with team members to troubleshoot </w:t>
      </w:r>
      <w:r w:rsidRPr="00C3688B">
        <w:rPr>
          <w:rFonts w:ascii="Arial" w:hAnsi="Arial" w:cs="Arial"/>
          <w:b/>
          <w:bCs/>
          <w:color w:val="424242" w:themeColor="text1" w:themeShade="BF"/>
          <w:sz w:val="20"/>
        </w:rPr>
        <w:t xml:space="preserve">data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issues effectively, supporting a culture of quality and collaboration in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continuous improvement of development processes by implementing code quality tools and best practices in line with industry standards such as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identify key data requirements and delivered tailored solutions by leveraging </w:t>
      </w:r>
      <w:r w:rsidRPr="00C3688B">
        <w:rPr>
          <w:rFonts w:ascii="Arial" w:hAnsi="Arial" w:cs="Arial"/>
          <w:b/>
          <w:bCs/>
          <w:color w:val="424242" w:themeColor="text1" w:themeShade="BF"/>
          <w:sz w:val="20"/>
        </w:rPr>
        <w:t xml:space="preserve">Business Intelligence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reporting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architectural design of client applications by identifying critical benchmarking indicators and utilizing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performance and usability.</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providing clients with dynamic web solutions during my early career.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developing scalable web applications and maintaining codebases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version control and facilitating team collaboration on key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UI features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and application accessibility for wider audiences aligned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methodology practices, participating in daily scrums and sprint planning to enhance team workflow and ensure timely delivery of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troubleshoot application issues, gaining exposure to complex code structures and enhancing debugging skills with tools such as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tests for web applications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reliability and contributing to overall project quality through continuous feedback loops.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completing multiple successful deployments for applications, building a robust foundation that enabled further learning and professional growth.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