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specializing in backend development for web and mobile applications. Proven track record in building scalable and secure systems, with strong proficiency in Java, Kotlin, and various service-oriented architectures. Passionate about leveraging technology to improve healthcare outcomes and enhance user experiences. Strong leadership and mentoring capabilities, focused on continuous learning and development within teams.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 Kotlin, JavaScript, TypeScript, Python, SQL, HTML/CSS,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Libraries:</w:t>
      </w:r>
      <w:r w:rsidRPr="00C3688B">
        <w:rPr>
          <w:rFonts w:ascii="Arial" w:hAnsi="Arial" w:cs="Arial"/>
          <w:color w:val="424242" w:themeColor="text1" w:themeShade="BF"/>
          <w:sz w:val="20"/>
          <w:szCs w:val="20"/>
        </w:rPr>
        <w:t xml:space="preserve"> Spring Framework, Hibernate, Node.js, Express.js, React, Angular, Vue.js,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and Storage:</w:t>
      </w:r>
      <w:r w:rsidRPr="00C3688B">
        <w:rPr>
          <w:rFonts w:ascii="Arial" w:hAnsi="Arial" w:cs="Arial"/>
          <w:color w:val="424242" w:themeColor="text1" w:themeShade="BF"/>
          <w:sz w:val="20"/>
          <w:szCs w:val="20"/>
        </w:rPr>
        <w:t xml:space="preserve"> MySQL, PostgreSQL, MongoDB, Redis, Elasticsearch, Oracle, Cassandra,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and Cloud:</w:t>
      </w:r>
      <w:r w:rsidRPr="00C3688B">
        <w:rPr>
          <w:rFonts w:ascii="Arial" w:hAnsi="Arial" w:cs="Arial"/>
          <w:color w:val="424242" w:themeColor="text1" w:themeShade="BF"/>
          <w:sz w:val="20"/>
          <w:szCs w:val="20"/>
        </w:rPr>
        <w:t xml:space="preserve"> Docker, Kubernetes, AWS, Azure, GCP, Terraform,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Messaging and Event Systems:</w:t>
      </w:r>
      <w:r w:rsidRPr="00C3688B">
        <w:rPr>
          <w:rFonts w:ascii="Arial" w:hAnsi="Arial" w:cs="Arial"/>
          <w:color w:val="424242" w:themeColor="text1" w:themeShade="BF"/>
          <w:sz w:val="20"/>
          <w:szCs w:val="20"/>
        </w:rPr>
        <w:t xml:space="preserve"> Kafka, RabbitMQ, ActiveMQ, Redis Pub/Sub, AMQP, WebSockets, GraphQL,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backend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tailored for healthcare applications, resulting in enhanced patient engagement and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optimizing the workflow for chronic disease management tools and ensuring timely patient data accessibility.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and adherence to HIPAA regulations by utilizing best practices in backend development, leading to heightened trustworthiness of the healthcare platform.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the architecture to a microservices approach,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which facilitated smoother scaling during user demand spikes.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excellence and ensuring adherence to industry best practices in backend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resulting in streamlined deployment processes through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downtime and accelerating feature releases.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service-oriented architectures that included features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across varied user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the integration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structured data management in backend services, improving data retrieval times and overall system responsiveness.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Terrafrom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drastically improving environment setup speed and reducing deployment-related errors.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implementing performance improvements that reduced API response times and improved user experience in virtual care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event-driven systems architecture, enhancing the team’s technical knowledge and innovative solution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logging and monitoring practices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observability and operational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workflow for healthcare applications while ensuring system reliability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implement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large-scale messaging between services, optimizing real-time interactions in the health monitoring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before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migrating legacy systems to modern stacks, incorporating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which improved system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an event-driven architecture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responsiveness of applications to user actions in critical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automate deployments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release cycles and reducing manual errors in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code refactoring and performance tuning on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compression techniques, increasing throughput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feedback sessions to better understand feature needs, aligning backend capabilities with user experience expectations and requirements.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input validation and server-side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management, ensuring efficient data storage and retrieval for application functionalities concerning user preferences and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frequently sprint planning, and retrospectives, leading to consistent improvements in team workflows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collaborating on a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engaging in backend integration for a client-facing platform that improved communication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development, interfacing closely with backend systems to deliver fully functional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code quality by writing unit tests and integrating automated testing frameworks to foster a culture of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overall project success by documenting backend processes and system integrations, ensuring visibility and understanding across teams with minimal oversight.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