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Proven expertise in GIS technologies, database management, and custom tool development using Python, SQL, and JavaScript. Adept at leveraging Esri’s ArcGIS suite to deliver high-quality solutions that enhance operational efficiency and support critical decision-making processes.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SQL,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GIS Technologies:</w:t>
      </w:r>
      <w:r w:rsidRPr="00C3688B">
        <w:rPr>
          <w:rFonts w:ascii="Arial" w:hAnsi="Arial" w:cs="Arial"/>
          <w:color w:val="424242" w:themeColor="text1" w:themeShade="BF"/>
          <w:sz w:val="20"/>
          <w:szCs w:val="20"/>
        </w:rPr>
        <w:t xml:space="preserve"> ArcGIS Pro, ArcGIS Enterprise, Survey123, ESRI Portal, ArcGIS Field Maps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PostgreSQL, MySQL, MongoDB, Oracle,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Web Technologies:</w:t>
      </w:r>
      <w:r w:rsidRPr="00C3688B">
        <w:rPr>
          <w:rFonts w:ascii="Arial" w:hAnsi="Arial" w:cs="Arial"/>
          <w:color w:val="424242" w:themeColor="text1" w:themeShade="BF"/>
          <w:sz w:val="20"/>
          <w:szCs w:val="20"/>
        </w:rPr>
        <w:t xml:space="preserve"> HTML5, CSS3,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Git, Jenkins, Docker, Visual Studio,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GIS enterprise database utilizing </w:t>
      </w:r>
      <w:r w:rsidRPr="00C3688B">
        <w:rPr>
          <w:rFonts w:ascii="Arial" w:hAnsi="Arial" w:cs="Arial"/>
          <w:b/>
          <w:color w:val="424242" w:themeColor="text1" w:themeShade="BF"/>
          <w:sz w:val="20"/>
          <w:szCs w:val="20"/>
        </w:rPr>
        <w:t xml:space="preserve">ArcGIS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accurate pipeline data management, vastly improving reporting capabilities and increasing operational compliance with industry regulations.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detailed </w:t>
      </w:r>
      <w:r w:rsidRPr="00C3688B">
        <w:rPr>
          <w:rFonts w:ascii="Arial" w:hAnsi="Arial" w:cs="Arial"/>
          <w:b/>
          <w:color w:val="424242" w:themeColor="text1" w:themeShade="BF"/>
          <w:sz w:val="20"/>
          <w:szCs w:val="20"/>
        </w:rPr>
        <w:t xml:space="preserve">web maps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graphic displays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ESRI Portal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more efficient visualization of pipeline asset locations in compliance with regulations.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custom work management system,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collection and streamline processes, significantly enhancing the workflow efficiency within GIS operations.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data analysis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trends in spatial data, providing actionable insights that supported compliance with </w:t>
      </w:r>
      <w:r w:rsidRPr="00C3688B">
        <w:rPr>
          <w:rFonts w:ascii="Arial" w:hAnsi="Arial" w:cs="Arial"/>
          <w:b/>
          <w:color w:val="424242" w:themeColor="text1" w:themeShade="BF"/>
          <w:sz w:val="20"/>
          <w:szCs w:val="20"/>
        </w:rPr>
        <w:t xml:space="preserve">49 CFR 192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safety regulations.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training sessions for 10+ employees on the use of </w:t>
      </w:r>
      <w:r w:rsidRPr="00C3688B">
        <w:rPr>
          <w:rFonts w:ascii="Arial" w:hAnsi="Arial" w:cs="Arial"/>
          <w:b/>
          <w:color w:val="424242" w:themeColor="text1" w:themeShade="BF"/>
          <w:sz w:val="20"/>
          <w:szCs w:val="20"/>
        </w:rPr>
        <w:t xml:space="preserve">ESRI Mobile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users could effectively utilize mobile GIS tools for field data collection.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in the integration of the custom </w:t>
      </w:r>
      <w:r w:rsidRPr="00C3688B">
        <w:rPr>
          <w:rFonts w:ascii="Arial" w:hAnsi="Arial" w:cs="Arial"/>
          <w:b/>
          <w:color w:val="424242" w:themeColor="text1" w:themeShade="BF"/>
          <w:sz w:val="20"/>
          <w:szCs w:val="20"/>
        </w:rPr>
        <w:t xml:space="preserve">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administration tool,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usability and accessibility for non-technical stakeholders within the organization.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tailored mapping solutions for various departments, improving communication and operational efficiency through interactive dashboards and intuitive user interfaces.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w:t>
      </w:r>
      <w:r w:rsidRPr="00C3688B">
        <w:rPr>
          <w:rFonts w:ascii="Arial" w:hAnsi="Arial" w:cs="Arial"/>
          <w:b/>
          <w:color w:val="424242" w:themeColor="text1" w:themeShade="BF"/>
          <w:sz w:val="20"/>
          <w:szCs w:val="20"/>
        </w:rPr>
        <w:t xml:space="preserve">GIS-related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implementing innovative data management techniques, leading the initiative for process improvements in data handling and reporting.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documentation and facilitate seamless communication among all project stakeholders, essential for timely project completion and updates.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pilot projects for new mapping technologies, which included testing </w:t>
      </w:r>
      <w:r w:rsidRPr="00C3688B">
        <w:rPr>
          <w:rFonts w:ascii="Arial" w:hAnsi="Arial" w:cs="Arial"/>
          <w:b/>
          <w:color w:val="424242" w:themeColor="text1" w:themeShade="BF"/>
          <w:sz w:val="20"/>
          <w:szCs w:val="20"/>
        </w:rPr>
        <w:t xml:space="preserve">VertiGIS Studio Essentials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evaluating its potential benefits against current systems before organizational integration.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detailing </w:t>
      </w:r>
      <w:r w:rsidRPr="00C3688B">
        <w:rPr>
          <w:rFonts w:ascii="Arial" w:hAnsi="Arial" w:cs="Arial"/>
          <w:b/>
          <w:color w:val="424242" w:themeColor="text1" w:themeShade="BF"/>
          <w:sz w:val="20"/>
          <w:szCs w:val="20"/>
        </w:rPr>
        <w:t xml:space="preserve">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methodologies, contributing to the department's knowledge base for future reference and employee onboarding.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showcasing the company's technological advancements in </w:t>
      </w:r>
      <w:r w:rsidRPr="00C3688B">
        <w:rPr>
          <w:rFonts w:ascii="Arial" w:hAnsi="Arial" w:cs="Arial"/>
          <w:b/>
          <w:color w:val="424242" w:themeColor="text1" w:themeShade="BF"/>
          <w:sz w:val="20"/>
          <w:szCs w:val="20"/>
        </w:rPr>
        <w:t xml:space="preserve">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professional development and expanding the organization's network of potential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GIS data management tasks, ensuring datasets were accurately maintained and regularly updated within enterprise-level databases,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querying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interfaces for internal tools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improved user experience for team members accessing various </w:t>
      </w:r>
      <w:r w:rsidRPr="00C3688B">
        <w:rPr>
          <w:rFonts w:ascii="Arial" w:hAnsi="Arial" w:cs="Arial"/>
          <w:b/>
          <w:bCs/>
          <w:color w:val="424242" w:themeColor="text1" w:themeShade="BF"/>
          <w:sz w:val="20"/>
        </w:rPr>
        <w:t xml:space="preserve">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GIS department in various mapping projects, including landscape analysis and compliance tracking, utilizing </w:t>
      </w:r>
      <w:r w:rsidRPr="00C3688B">
        <w:rPr>
          <w:rFonts w:ascii="Arial" w:hAnsi="Arial" w:cs="Arial"/>
          <w:b/>
          <w:bCs/>
          <w:color w:val="424242" w:themeColor="text1" w:themeShade="BF"/>
          <w:sz w:val="20"/>
        </w:rPr>
        <w:t xml:space="preserve">ArcGIS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to deliver precise and timely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control measures for data integrity within GIS systems,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audits and ensuring compliance with federal regulations and internal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integrate new data acquisition methods, enriching existing datasets through innovative solutions paired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which standardized processing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field personnel to confirm asset locations, enhancing tracking capabilities and ensuring data accuracy across internal applications through effective communication and teamwork.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workflow diagrams and project plans using </w:t>
      </w:r>
      <w:r w:rsidRPr="00C3688B">
        <w:rPr>
          <w:rFonts w:ascii="Arial" w:hAnsi="Arial" w:cs="Arial"/>
          <w:b/>
          <w:bCs/>
          <w:color w:val="424242" w:themeColor="text1" w:themeShade="BF"/>
          <w:sz w:val="20"/>
        </w:rPr>
        <w:t xml:space="preserve">Microsoft Office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clear visual communication during planning phases and fostering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efforts by drafting user manuals and standard operating procedures for internal systems, aiding onboarding of new hires and client training sessions.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preliminary data collection and analysis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the development of various software solutions tailored for clients'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a cloud-based GIS application,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 and data retrieval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for newly deployed GIS tools, which enhanced overall system performance and user satisfaction through effective problem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brainstorming sessions, providing input on innovative solutions for project challenges that arose during application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by conducting manual testing of web applications, documenting bugs and suggesting improvements based on user feedback to enhance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into production environments, working closely with senior engineers to ensure continuous integration and deployment pipelines were maintained consistently.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understand project requirements and expectations, aiding in the successful delivery of GIS applications by integrating feedback into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